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8B3" w:rsidRPr="003307A4" w:rsidRDefault="00B12717" w:rsidP="00DE7160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3307A4">
        <w:rPr>
          <w:b/>
          <w:sz w:val="22"/>
          <w:szCs w:val="22"/>
        </w:rPr>
        <w:t>Konkurs</w:t>
      </w:r>
      <w:r w:rsidR="00F808B3" w:rsidRPr="003307A4">
        <w:rPr>
          <w:b/>
          <w:sz w:val="22"/>
          <w:szCs w:val="22"/>
        </w:rPr>
        <w:t xml:space="preserve"> n</w:t>
      </w:r>
      <w:r w:rsidRPr="003307A4">
        <w:rPr>
          <w:b/>
          <w:sz w:val="22"/>
          <w:szCs w:val="22"/>
        </w:rPr>
        <w:t>a udzielanie Świadczeń Zdrowotnych, w trybie art. 26 Ustawy z dnia 15 kwietnia 2011 r. o dz</w:t>
      </w:r>
      <w:r w:rsidR="00F808B3" w:rsidRPr="003307A4">
        <w:rPr>
          <w:b/>
          <w:sz w:val="22"/>
          <w:szCs w:val="22"/>
        </w:rPr>
        <w:t xml:space="preserve">iałalności leczniczej (tekst </w:t>
      </w:r>
      <w:r w:rsidR="004A5D3F" w:rsidRPr="003307A4">
        <w:rPr>
          <w:b/>
          <w:sz w:val="22"/>
          <w:szCs w:val="22"/>
        </w:rPr>
        <w:t>jedn. Dz.U.2023 poz. 991</w:t>
      </w:r>
      <w:r w:rsidRPr="003307A4">
        <w:rPr>
          <w:b/>
          <w:sz w:val="22"/>
          <w:szCs w:val="22"/>
        </w:rPr>
        <w:t xml:space="preserve"> z późn. zm.)</w:t>
      </w:r>
    </w:p>
    <w:p w:rsidR="00B12717" w:rsidRPr="003307A4" w:rsidRDefault="00B12717" w:rsidP="00C22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12717" w:rsidRDefault="00B12717" w:rsidP="00C22805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3307A4">
        <w:rPr>
          <w:rFonts w:ascii="Times New Roman" w:hAnsi="Times New Roman" w:cs="Times New Roman"/>
          <w:color w:val="000000"/>
        </w:rPr>
        <w:t xml:space="preserve">Przedmiotem zamówienia jest </w:t>
      </w:r>
      <w:r w:rsidRPr="005963D4">
        <w:rPr>
          <w:rFonts w:ascii="Times New Roman" w:hAnsi="Times New Roman" w:cs="Times New Roman"/>
          <w:b/>
          <w:i/>
          <w:color w:val="000000"/>
        </w:rPr>
        <w:t>wykonywanie badań histopatologicznych i cytologicznych na rzecz pacjentów hospitalizowanych w Szpitalu oraz pacjentów pozostających pod opieką poradni specjal</w:t>
      </w:r>
      <w:r w:rsidR="008030DF" w:rsidRPr="005963D4">
        <w:rPr>
          <w:rFonts w:ascii="Times New Roman" w:hAnsi="Times New Roman" w:cs="Times New Roman"/>
          <w:b/>
          <w:i/>
          <w:color w:val="000000"/>
        </w:rPr>
        <w:t>istycznych Szpitala</w:t>
      </w:r>
      <w:r w:rsidR="008030DF" w:rsidRPr="003307A4">
        <w:rPr>
          <w:rFonts w:ascii="Times New Roman" w:hAnsi="Times New Roman" w:cs="Times New Roman"/>
          <w:color w:val="000000"/>
        </w:rPr>
        <w:t xml:space="preserve"> w zakresie:</w:t>
      </w:r>
    </w:p>
    <w:p w:rsidR="00F6262B" w:rsidRPr="00F6262B" w:rsidRDefault="00F6262B" w:rsidP="00C22805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</w:p>
    <w:p w:rsidR="008030DF" w:rsidRPr="00774504" w:rsidRDefault="008030DF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badania histopatologiczne materiałów tkankowych,</w:t>
      </w:r>
      <w:r w:rsidR="008900D3" w:rsidRPr="00774504">
        <w:rPr>
          <w:rFonts w:ascii="Times New Roman" w:hAnsi="Times New Roman" w:cs="Times New Roman"/>
        </w:rPr>
        <w:t xml:space="preserve"> </w:t>
      </w:r>
      <w:r w:rsidR="00C447E7" w:rsidRPr="00774504">
        <w:rPr>
          <w:rFonts w:ascii="Times New Roman" w:hAnsi="Times New Roman" w:cs="Times New Roman"/>
        </w:rPr>
        <w:t>(jeden bloczek)</w:t>
      </w:r>
      <w:r w:rsidR="002C4A70" w:rsidRPr="00774504">
        <w:rPr>
          <w:rFonts w:ascii="Times New Roman" w:hAnsi="Times New Roman" w:cs="Times New Roman"/>
        </w:rPr>
        <w:t>,</w:t>
      </w:r>
    </w:p>
    <w:p w:rsidR="008030DF" w:rsidRPr="00774504" w:rsidRDefault="008030DF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badania- cytologia ginekologiczna</w:t>
      </w:r>
      <w:r w:rsidR="00C240DF" w:rsidRPr="00774504">
        <w:rPr>
          <w:rFonts w:ascii="Times New Roman" w:hAnsi="Times New Roman" w:cs="Times New Roman"/>
        </w:rPr>
        <w:t xml:space="preserve">, </w:t>
      </w:r>
      <w:r w:rsidR="00C447E7" w:rsidRPr="00774504">
        <w:rPr>
          <w:rFonts w:ascii="Times New Roman" w:hAnsi="Times New Roman" w:cs="Times New Roman"/>
        </w:rPr>
        <w:t>(cena za jeden preparat)</w:t>
      </w:r>
      <w:r w:rsidR="002C4A70" w:rsidRPr="00774504">
        <w:rPr>
          <w:rFonts w:ascii="Times New Roman" w:hAnsi="Times New Roman" w:cs="Times New Roman"/>
        </w:rPr>
        <w:t>,</w:t>
      </w:r>
    </w:p>
    <w:p w:rsidR="008030DF" w:rsidRPr="00774504" w:rsidRDefault="008030DF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badania - cytologia płynów z jam ciała, </w:t>
      </w:r>
      <w:r w:rsidR="00C264FA" w:rsidRPr="00774504">
        <w:rPr>
          <w:rFonts w:ascii="Times New Roman" w:hAnsi="Times New Roman" w:cs="Times New Roman"/>
        </w:rPr>
        <w:t>(</w:t>
      </w:r>
      <w:r w:rsidR="00B71B28">
        <w:rPr>
          <w:rFonts w:ascii="Times New Roman" w:hAnsi="Times New Roman" w:cs="Times New Roman"/>
        </w:rPr>
        <w:t xml:space="preserve">cena </w:t>
      </w:r>
      <w:r w:rsidRPr="00774504">
        <w:rPr>
          <w:rFonts w:ascii="Times New Roman" w:hAnsi="Times New Roman" w:cs="Times New Roman"/>
        </w:rPr>
        <w:t xml:space="preserve">za badanie jednej porcji materiału </w:t>
      </w:r>
      <w:r w:rsidR="009F27C9" w:rsidRPr="00774504">
        <w:rPr>
          <w:rFonts w:ascii="Times New Roman" w:hAnsi="Times New Roman" w:cs="Times New Roman"/>
        </w:rPr>
        <w:t>przesyłanego w jednym pojemniku</w:t>
      </w:r>
      <w:r w:rsidR="00697FC2" w:rsidRPr="00774504">
        <w:rPr>
          <w:rFonts w:ascii="Times New Roman" w:hAnsi="Times New Roman" w:cs="Times New Roman"/>
        </w:rPr>
        <w:t xml:space="preserve"> – nieżalenie od ilości sporządzonych szkiełek z materiału przesłanego w jednym pojemniku</w:t>
      </w:r>
      <w:r w:rsidR="002C4A70" w:rsidRPr="00774504">
        <w:rPr>
          <w:rFonts w:ascii="Times New Roman" w:hAnsi="Times New Roman" w:cs="Times New Roman"/>
        </w:rPr>
        <w:t>),</w:t>
      </w:r>
    </w:p>
    <w:p w:rsidR="009F27C9" w:rsidRPr="00774504" w:rsidRDefault="00C447E7" w:rsidP="005014D5">
      <w:pPr>
        <w:widowControl w:val="0"/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3a) </w:t>
      </w:r>
      <w:r w:rsidR="0076058A" w:rsidRPr="00774504">
        <w:rPr>
          <w:rFonts w:ascii="Times New Roman" w:hAnsi="Times New Roman" w:cs="Times New Roman"/>
        </w:rPr>
        <w:t xml:space="preserve"> </w:t>
      </w:r>
      <w:r w:rsidRPr="00774504">
        <w:rPr>
          <w:rFonts w:ascii="Times New Roman" w:hAnsi="Times New Roman" w:cs="Times New Roman"/>
        </w:rPr>
        <w:t>badania – cytologia płynów z jam ciała, ocena gotowych, wybarwionych p</w:t>
      </w:r>
      <w:r w:rsidR="004339D8">
        <w:rPr>
          <w:rFonts w:ascii="Times New Roman" w:hAnsi="Times New Roman" w:cs="Times New Roman"/>
        </w:rPr>
        <w:t>reparatów (cena za trzy szkiełka</w:t>
      </w:r>
      <w:r w:rsidRPr="00774504">
        <w:rPr>
          <w:rFonts w:ascii="Times New Roman" w:hAnsi="Times New Roman" w:cs="Times New Roman"/>
        </w:rPr>
        <w:t>)</w:t>
      </w:r>
      <w:r w:rsidR="00C264FA" w:rsidRPr="00774504">
        <w:rPr>
          <w:rFonts w:ascii="Times New Roman" w:hAnsi="Times New Roman" w:cs="Times New Roman"/>
        </w:rPr>
        <w:t>,</w:t>
      </w:r>
    </w:p>
    <w:p w:rsidR="00C240DF" w:rsidRPr="00774504" w:rsidRDefault="00C447E7" w:rsidP="00C240DF">
      <w:pPr>
        <w:widowControl w:val="0"/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3b)</w:t>
      </w:r>
      <w:r w:rsidR="001C0523" w:rsidRPr="00774504">
        <w:rPr>
          <w:rFonts w:ascii="Times New Roman" w:hAnsi="Times New Roman" w:cs="Times New Roman"/>
        </w:rPr>
        <w:t xml:space="preserve"> </w:t>
      </w:r>
      <w:r w:rsidRPr="00774504">
        <w:rPr>
          <w:rFonts w:ascii="Times New Roman" w:hAnsi="Times New Roman" w:cs="Times New Roman"/>
        </w:rPr>
        <w:t>badania cytoblok z płynów z jam ciała (za jeden cytoblok wykonany z porcji materiału przysłanego w jednym pojemniku)</w:t>
      </w:r>
      <w:r w:rsidR="00C264FA" w:rsidRPr="00774504">
        <w:rPr>
          <w:rFonts w:ascii="Times New Roman" w:hAnsi="Times New Roman" w:cs="Times New Roman"/>
        </w:rPr>
        <w:t>,</w:t>
      </w:r>
    </w:p>
    <w:p w:rsidR="003B71E5" w:rsidRPr="00774504" w:rsidRDefault="003B71E5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badania materiałów uzyskanych w wyniku biopsji cienkoigłowej (BAC, BACC) z jednej lokalizac</w:t>
      </w:r>
      <w:r w:rsidR="001F6947" w:rsidRPr="00774504">
        <w:rPr>
          <w:rFonts w:ascii="Times New Roman" w:hAnsi="Times New Roman" w:cs="Times New Roman"/>
        </w:rPr>
        <w:t>ji anatomicznej jednego narządu</w:t>
      </w:r>
      <w:r w:rsidRPr="00774504">
        <w:rPr>
          <w:rFonts w:ascii="Times New Roman" w:hAnsi="Times New Roman" w:cs="Times New Roman"/>
        </w:rPr>
        <w:t xml:space="preserve">, </w:t>
      </w:r>
      <w:r w:rsidR="005014D5" w:rsidRPr="00774504">
        <w:rPr>
          <w:rFonts w:ascii="Times New Roman" w:hAnsi="Times New Roman" w:cs="Times New Roman"/>
        </w:rPr>
        <w:t>cena gotowych, wybarwionych preparatów</w:t>
      </w:r>
      <w:r w:rsidRPr="00774504">
        <w:rPr>
          <w:rFonts w:ascii="Times New Roman" w:hAnsi="Times New Roman" w:cs="Times New Roman"/>
        </w:rPr>
        <w:t>, z jednego miejsca nakłucia</w:t>
      </w:r>
      <w:r w:rsidR="00C240DF" w:rsidRPr="00774504">
        <w:rPr>
          <w:rFonts w:ascii="Times New Roman" w:hAnsi="Times New Roman" w:cs="Times New Roman"/>
        </w:rPr>
        <w:t xml:space="preserve">, </w:t>
      </w:r>
      <w:r w:rsidR="001C0523" w:rsidRPr="00774504">
        <w:rPr>
          <w:rFonts w:ascii="Times New Roman" w:hAnsi="Times New Roman" w:cs="Times New Roman"/>
        </w:rPr>
        <w:t xml:space="preserve">(cena za jeden preparat, </w:t>
      </w:r>
      <w:r w:rsidR="004339D8">
        <w:rPr>
          <w:rFonts w:ascii="Times New Roman" w:hAnsi="Times New Roman" w:cs="Times New Roman"/>
        </w:rPr>
        <w:t>trzy szkiełka</w:t>
      </w:r>
      <w:r w:rsidR="001C0523" w:rsidRPr="00774504">
        <w:rPr>
          <w:rFonts w:ascii="Times New Roman" w:hAnsi="Times New Roman" w:cs="Times New Roman"/>
        </w:rPr>
        <w:t>),</w:t>
      </w:r>
    </w:p>
    <w:p w:rsidR="008030DF" w:rsidRPr="00774504" w:rsidRDefault="008030DF" w:rsidP="001C052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badania </w:t>
      </w:r>
      <w:r w:rsidR="003B71E5" w:rsidRPr="00774504">
        <w:rPr>
          <w:rFonts w:ascii="Times New Roman" w:hAnsi="Times New Roman" w:cs="Times New Roman"/>
        </w:rPr>
        <w:t>materiałów uzyskanych w wyniku biopsji cienkoigłowej (BAC, BACC) z jednej lokalizacji anatomicznej jednego narządu, z wykonaniem preparatów, z jednego miejsca nakłucia</w:t>
      </w:r>
      <w:r w:rsidR="00C240DF" w:rsidRPr="00774504">
        <w:rPr>
          <w:rFonts w:ascii="Times New Roman" w:hAnsi="Times New Roman" w:cs="Times New Roman"/>
        </w:rPr>
        <w:t xml:space="preserve">, </w:t>
      </w:r>
      <w:r w:rsidR="001C0523" w:rsidRPr="00774504">
        <w:rPr>
          <w:rFonts w:ascii="Times New Roman" w:hAnsi="Times New Roman" w:cs="Times New Roman"/>
        </w:rPr>
        <w:t xml:space="preserve">(cena za jeden preparat, </w:t>
      </w:r>
      <w:r w:rsidR="004339D8">
        <w:rPr>
          <w:rFonts w:ascii="Times New Roman" w:hAnsi="Times New Roman" w:cs="Times New Roman"/>
        </w:rPr>
        <w:t>trzy szkiełka</w:t>
      </w:r>
      <w:r w:rsidR="001C0523" w:rsidRPr="00774504">
        <w:rPr>
          <w:rFonts w:ascii="Times New Roman" w:hAnsi="Times New Roman" w:cs="Times New Roman"/>
        </w:rPr>
        <w:t>),</w:t>
      </w:r>
    </w:p>
    <w:p w:rsidR="008030DF" w:rsidRPr="00774504" w:rsidRDefault="000B1250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badanie histopatologiczne </w:t>
      </w:r>
      <w:r w:rsidR="00B14E04" w:rsidRPr="00774504">
        <w:rPr>
          <w:rFonts w:ascii="Times New Roman" w:hAnsi="Times New Roman" w:cs="Times New Roman"/>
        </w:rPr>
        <w:t xml:space="preserve">materiałów uzyskanych </w:t>
      </w:r>
      <w:r w:rsidRPr="00774504">
        <w:rPr>
          <w:rFonts w:ascii="Times New Roman" w:hAnsi="Times New Roman" w:cs="Times New Roman"/>
        </w:rPr>
        <w:t>w wyniku biopsji grubo igłowej</w:t>
      </w:r>
      <w:r w:rsidR="001008F9" w:rsidRPr="00774504">
        <w:rPr>
          <w:rFonts w:ascii="Times New Roman" w:hAnsi="Times New Roman" w:cs="Times New Roman"/>
        </w:rPr>
        <w:t xml:space="preserve"> z jednej lokalizacji anatomicznej z jednego narządu, dla jednego badania </w:t>
      </w:r>
      <w:r w:rsidR="005014D5" w:rsidRPr="00774504">
        <w:rPr>
          <w:rFonts w:ascii="Times New Roman" w:hAnsi="Times New Roman" w:cs="Times New Roman"/>
        </w:rPr>
        <w:t xml:space="preserve">przesłanego w jednym pojemniku </w:t>
      </w:r>
      <w:r w:rsidR="001008F9" w:rsidRPr="00774504">
        <w:rPr>
          <w:rFonts w:ascii="Times New Roman" w:hAnsi="Times New Roman" w:cs="Times New Roman"/>
        </w:rPr>
        <w:t>min.3 bioptaty, bez wykonania biopsji gruboigłowej,</w:t>
      </w:r>
    </w:p>
    <w:p w:rsidR="00853820" w:rsidRPr="00FC0B37" w:rsidRDefault="00BB1274" w:rsidP="00FC0B3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badanie histochemiczne - </w:t>
      </w:r>
      <w:r w:rsidR="008030DF" w:rsidRPr="00774504">
        <w:rPr>
          <w:rFonts w:ascii="Times New Roman" w:hAnsi="Times New Roman" w:cs="Times New Roman"/>
        </w:rPr>
        <w:t>dodat</w:t>
      </w:r>
      <w:r w:rsidR="00853820" w:rsidRPr="00774504">
        <w:rPr>
          <w:rFonts w:ascii="Times New Roman" w:hAnsi="Times New Roman" w:cs="Times New Roman"/>
        </w:rPr>
        <w:t>kowe barwienie histochemiczne</w:t>
      </w:r>
      <w:r w:rsidR="008030DF" w:rsidRPr="00774504">
        <w:rPr>
          <w:rFonts w:ascii="Times New Roman" w:hAnsi="Times New Roman" w:cs="Times New Roman"/>
        </w:rPr>
        <w:t xml:space="preserve"> w przypadkach potrzeby wsparcia procesu diagnostycznego</w:t>
      </w:r>
      <w:r w:rsidRPr="00774504">
        <w:rPr>
          <w:rFonts w:ascii="Times New Roman" w:hAnsi="Times New Roman" w:cs="Times New Roman"/>
        </w:rPr>
        <w:t xml:space="preserve"> </w:t>
      </w:r>
      <w:r w:rsidR="008030DF" w:rsidRPr="00774504">
        <w:rPr>
          <w:rFonts w:ascii="Times New Roman" w:hAnsi="Times New Roman" w:cs="Times New Roman"/>
        </w:rPr>
        <w:t>(</w:t>
      </w:r>
      <w:r w:rsidR="00644B86" w:rsidRPr="00774504">
        <w:rPr>
          <w:rFonts w:ascii="Times New Roman" w:hAnsi="Times New Roman" w:cs="Times New Roman"/>
        </w:rPr>
        <w:t xml:space="preserve">cena za </w:t>
      </w:r>
      <w:r w:rsidR="008030DF" w:rsidRPr="00774504">
        <w:rPr>
          <w:rFonts w:ascii="Times New Roman" w:hAnsi="Times New Roman" w:cs="Times New Roman"/>
        </w:rPr>
        <w:t>jedno barwienie),</w:t>
      </w:r>
      <w:r w:rsidR="00FC0B37">
        <w:rPr>
          <w:rFonts w:ascii="Times New Roman" w:hAnsi="Times New Roman" w:cs="Times New Roman"/>
        </w:rPr>
        <w:t xml:space="preserve"> </w:t>
      </w:r>
    </w:p>
    <w:p w:rsidR="008030DF" w:rsidRPr="008E2DD0" w:rsidRDefault="00853820" w:rsidP="007605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badanie </w:t>
      </w:r>
      <w:r w:rsidR="008030DF" w:rsidRPr="00774504">
        <w:rPr>
          <w:rFonts w:ascii="Times New Roman" w:hAnsi="Times New Roman" w:cs="Times New Roman"/>
        </w:rPr>
        <w:t>immunohistochemiczne</w:t>
      </w:r>
      <w:r w:rsidRPr="00774504">
        <w:rPr>
          <w:rFonts w:ascii="Times New Roman" w:hAnsi="Times New Roman" w:cs="Times New Roman"/>
        </w:rPr>
        <w:t xml:space="preserve"> - </w:t>
      </w:r>
      <w:r w:rsidR="008A4BA0" w:rsidRPr="00774504">
        <w:rPr>
          <w:rFonts w:ascii="Times New Roman" w:hAnsi="Times New Roman" w:cs="Times New Roman"/>
        </w:rPr>
        <w:t>dodatkowe barwienie</w:t>
      </w:r>
      <w:r w:rsidRPr="00774504">
        <w:rPr>
          <w:rFonts w:ascii="Times New Roman" w:hAnsi="Times New Roman" w:cs="Times New Roman"/>
        </w:rPr>
        <w:t xml:space="preserve"> immunohistochemiczne,</w:t>
      </w:r>
      <w:r w:rsidR="008A4BA0" w:rsidRPr="00774504">
        <w:rPr>
          <w:rFonts w:ascii="Times New Roman" w:hAnsi="Times New Roman" w:cs="Times New Roman"/>
        </w:rPr>
        <w:t xml:space="preserve"> z użyciem przeciwciał, stosowane w histopatologii w przypadku potrzeby wsparcia procesu diagnostycznego – cena za jedno barwienie,</w:t>
      </w:r>
      <w:r w:rsidR="0076058A" w:rsidRPr="00774504">
        <w:rPr>
          <w:rFonts w:ascii="Times New Roman" w:hAnsi="Times New Roman" w:cs="Times New Roman"/>
        </w:rPr>
        <w:t xml:space="preserve"> </w:t>
      </w:r>
      <w:r w:rsidR="008030DF" w:rsidRPr="00774504">
        <w:rPr>
          <w:rFonts w:ascii="Times New Roman" w:hAnsi="Times New Roman" w:cs="Times New Roman"/>
        </w:rPr>
        <w:t>(jeden odczyn - z wynikiem końcowym, brak wyniku</w:t>
      </w:r>
      <w:r w:rsidR="006431EC" w:rsidRPr="00774504">
        <w:rPr>
          <w:rFonts w:ascii="Times New Roman" w:hAnsi="Times New Roman" w:cs="Times New Roman"/>
        </w:rPr>
        <w:t xml:space="preserve"> końcowego zwalnia Szpital</w:t>
      </w:r>
      <w:r w:rsidR="008030DF" w:rsidRPr="00774504">
        <w:rPr>
          <w:rFonts w:ascii="Times New Roman" w:hAnsi="Times New Roman" w:cs="Times New Roman"/>
        </w:rPr>
        <w:t xml:space="preserve">  </w:t>
      </w:r>
      <w:r w:rsidR="008030DF" w:rsidRPr="008E2DD0">
        <w:rPr>
          <w:rFonts w:ascii="Times New Roman" w:hAnsi="Times New Roman" w:cs="Times New Roman"/>
        </w:rPr>
        <w:t>z zapłaty),</w:t>
      </w:r>
    </w:p>
    <w:p w:rsidR="008A4BA0" w:rsidRPr="008E2DD0" w:rsidRDefault="00185D30" w:rsidP="00DC3A2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>ba</w:t>
      </w:r>
      <w:r w:rsidR="00853820" w:rsidRPr="008E2DD0">
        <w:rPr>
          <w:rFonts w:ascii="Times New Roman" w:hAnsi="Times New Roman" w:cs="Times New Roman"/>
        </w:rPr>
        <w:t>danie</w:t>
      </w:r>
      <w:r w:rsidR="008A4BA0" w:rsidRPr="008E2DD0">
        <w:rPr>
          <w:rFonts w:ascii="Times New Roman" w:hAnsi="Times New Roman" w:cs="Times New Roman"/>
        </w:rPr>
        <w:t xml:space="preserve"> immunohistochemiczne HER 2 – dodatkowe barwienie </w:t>
      </w:r>
      <w:r w:rsidR="00853820" w:rsidRPr="008E2DD0">
        <w:rPr>
          <w:rFonts w:ascii="Times New Roman" w:hAnsi="Times New Roman" w:cs="Times New Roman"/>
        </w:rPr>
        <w:t xml:space="preserve">immunohistochemiczne </w:t>
      </w:r>
      <w:r w:rsidR="008A4BA0" w:rsidRPr="008E2DD0">
        <w:rPr>
          <w:rFonts w:ascii="Times New Roman" w:hAnsi="Times New Roman" w:cs="Times New Roman"/>
        </w:rPr>
        <w:t>z użyciem przeciwciał, stosowane w histopatologii w przypadku potrzeby wsparcia procesu diagnostycznego – cena za jedno barwienie,</w:t>
      </w:r>
      <w:r w:rsidR="008030DF" w:rsidRPr="008E2DD0">
        <w:rPr>
          <w:rFonts w:ascii="Times New Roman" w:hAnsi="Times New Roman" w:cs="Times New Roman"/>
        </w:rPr>
        <w:t xml:space="preserve"> </w:t>
      </w:r>
      <w:r w:rsidR="00DC3A21" w:rsidRPr="008E2DD0">
        <w:rPr>
          <w:rFonts w:ascii="Times New Roman" w:hAnsi="Times New Roman" w:cs="Times New Roman"/>
        </w:rPr>
        <w:t>(jeden odczyn - z wynikiem końcowym, brak wyniku końcowego zwalnia Szpital  z zapłaty),</w:t>
      </w:r>
    </w:p>
    <w:p w:rsidR="008A4BA0" w:rsidRPr="008E2DD0" w:rsidRDefault="008A4BA0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 xml:space="preserve">konsultacje specjalistyczne gotowych preparatów i bloczków parafinowych pochodzących z zewnętrznych ośrodków </w:t>
      </w:r>
      <w:r w:rsidR="00646A83" w:rsidRPr="008E2DD0">
        <w:rPr>
          <w:rFonts w:ascii="Times New Roman" w:hAnsi="Times New Roman" w:cs="Times New Roman"/>
        </w:rPr>
        <w:t>patomorfologicznych przekazanych/</w:t>
      </w:r>
      <w:r w:rsidR="006431EC" w:rsidRPr="008E2DD0">
        <w:rPr>
          <w:rFonts w:ascii="Times New Roman" w:hAnsi="Times New Roman" w:cs="Times New Roman"/>
        </w:rPr>
        <w:t>przesłanych przez Szpital</w:t>
      </w:r>
      <w:r w:rsidR="00BA41E8" w:rsidRPr="008E2DD0">
        <w:rPr>
          <w:rFonts w:ascii="Times New Roman" w:hAnsi="Times New Roman" w:cs="Times New Roman"/>
        </w:rPr>
        <w:t xml:space="preserve">, </w:t>
      </w:r>
      <w:r w:rsidR="005327FE" w:rsidRPr="008E2DD0">
        <w:rPr>
          <w:rFonts w:ascii="Times New Roman" w:hAnsi="Times New Roman" w:cs="Times New Roman"/>
        </w:rPr>
        <w:t>cena za jedną</w:t>
      </w:r>
      <w:r w:rsidRPr="008E2DD0">
        <w:rPr>
          <w:rFonts w:ascii="Times New Roman" w:hAnsi="Times New Roman" w:cs="Times New Roman"/>
        </w:rPr>
        <w:t xml:space="preserve"> konsultację, </w:t>
      </w:r>
    </w:p>
    <w:p w:rsidR="008030DF" w:rsidRPr="008E2DD0" w:rsidRDefault="008A4BA0" w:rsidP="0076058A">
      <w:pPr>
        <w:widowControl w:val="0"/>
        <w:suppressAutoHyphens/>
        <w:spacing w:after="0" w:line="240" w:lineRule="auto"/>
        <w:ind w:left="851" w:hanging="494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 xml:space="preserve">10a) </w:t>
      </w:r>
      <w:r w:rsidR="00094EF7" w:rsidRPr="008E2DD0">
        <w:rPr>
          <w:rFonts w:ascii="Times New Roman" w:hAnsi="Times New Roman" w:cs="Times New Roman"/>
        </w:rPr>
        <w:t>konsultacje specjal</w:t>
      </w:r>
      <w:r w:rsidR="00DC3A21" w:rsidRPr="008E2DD0">
        <w:rPr>
          <w:rFonts w:ascii="Times New Roman" w:hAnsi="Times New Roman" w:cs="Times New Roman"/>
        </w:rPr>
        <w:t>istyczne preparatów, w związku</w:t>
      </w:r>
      <w:r w:rsidR="00852C6E" w:rsidRPr="008E2DD0">
        <w:rPr>
          <w:rFonts w:ascii="Times New Roman" w:hAnsi="Times New Roman" w:cs="Times New Roman"/>
        </w:rPr>
        <w:t xml:space="preserve"> trudnymi diagnostycznie przypadkami</w:t>
      </w:r>
      <w:r w:rsidR="00094EF7" w:rsidRPr="008E2DD0">
        <w:rPr>
          <w:rFonts w:ascii="Times New Roman" w:hAnsi="Times New Roman" w:cs="Times New Roman"/>
        </w:rPr>
        <w:t xml:space="preserve">, </w:t>
      </w:r>
      <w:r w:rsidR="0076058A" w:rsidRPr="008E2DD0">
        <w:rPr>
          <w:rFonts w:ascii="Times New Roman" w:hAnsi="Times New Roman" w:cs="Times New Roman"/>
        </w:rPr>
        <w:t xml:space="preserve">   </w:t>
      </w:r>
      <w:r w:rsidR="008D1B02">
        <w:rPr>
          <w:rFonts w:ascii="Times New Roman" w:hAnsi="Times New Roman" w:cs="Times New Roman"/>
        </w:rPr>
        <w:t>cena za jedną</w:t>
      </w:r>
      <w:r w:rsidR="00094EF7" w:rsidRPr="008E2DD0">
        <w:rPr>
          <w:rFonts w:ascii="Times New Roman" w:hAnsi="Times New Roman" w:cs="Times New Roman"/>
        </w:rPr>
        <w:t xml:space="preserve"> konsultację, </w:t>
      </w:r>
    </w:p>
    <w:p w:rsidR="008030DF" w:rsidRPr="008E2DD0" w:rsidRDefault="008030DF" w:rsidP="00185D30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>badania śródoperacyjne INTRA</w:t>
      </w:r>
      <w:r w:rsidR="00D43438" w:rsidRPr="008E2DD0">
        <w:rPr>
          <w:rFonts w:ascii="Times New Roman" w:hAnsi="Times New Roman" w:cs="Times New Roman"/>
        </w:rPr>
        <w:t xml:space="preserve">, </w:t>
      </w:r>
      <w:r w:rsidR="00094EF7" w:rsidRPr="008E2DD0">
        <w:rPr>
          <w:rFonts w:ascii="Times New Roman" w:hAnsi="Times New Roman" w:cs="Times New Roman"/>
        </w:rPr>
        <w:t>cena za jede</w:t>
      </w:r>
      <w:r w:rsidR="00646A83" w:rsidRPr="008E2DD0">
        <w:rPr>
          <w:rFonts w:ascii="Times New Roman" w:hAnsi="Times New Roman" w:cs="Times New Roman"/>
        </w:rPr>
        <w:t xml:space="preserve">n punkt </w:t>
      </w:r>
      <w:proofErr w:type="spellStart"/>
      <w:r w:rsidR="00646A83" w:rsidRPr="008E2DD0">
        <w:rPr>
          <w:rFonts w:ascii="Times New Roman" w:hAnsi="Times New Roman" w:cs="Times New Roman"/>
        </w:rPr>
        <w:t>introwy</w:t>
      </w:r>
      <w:proofErr w:type="spellEnd"/>
      <w:r w:rsidR="00646A83" w:rsidRPr="008E2DD0">
        <w:rPr>
          <w:rFonts w:ascii="Times New Roman" w:hAnsi="Times New Roman" w:cs="Times New Roman"/>
        </w:rPr>
        <w:t>/1 pacjent</w:t>
      </w:r>
    </w:p>
    <w:p w:rsidR="008030DF" w:rsidRPr="003B71E5" w:rsidRDefault="008030DF" w:rsidP="003B71E5">
      <w:pPr>
        <w:pStyle w:val="Default"/>
        <w:ind w:left="357"/>
        <w:jc w:val="both"/>
        <w:rPr>
          <w:b/>
          <w:color w:val="auto"/>
          <w:sz w:val="22"/>
          <w:szCs w:val="22"/>
        </w:rPr>
      </w:pPr>
      <w:r w:rsidRPr="008E2DD0">
        <w:rPr>
          <w:b/>
          <w:color w:val="auto"/>
          <w:sz w:val="22"/>
          <w:szCs w:val="22"/>
        </w:rPr>
        <w:t>badania molekularne stosowane w diagnostyce onkologicznej</w:t>
      </w:r>
      <w:r w:rsidRPr="003B71E5">
        <w:rPr>
          <w:b/>
          <w:color w:val="auto"/>
          <w:sz w:val="22"/>
          <w:szCs w:val="22"/>
        </w:rPr>
        <w:t>:</w:t>
      </w:r>
    </w:p>
    <w:p w:rsidR="00464F82" w:rsidRPr="00464F82" w:rsidRDefault="008030DF" w:rsidP="003B71E5">
      <w:pPr>
        <w:pStyle w:val="Default"/>
        <w:ind w:left="360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12) ALK – badanie rearanżacji genu ALK metodą FISH</w:t>
      </w:r>
    </w:p>
    <w:p w:rsidR="00464F82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13) EGFR – badanie mutacji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14) ROS1 – badanie rearanżacji genu ROS1 metodą FISH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15) BRAF – badanie mutacji V600 czułym testem qPCR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16) BRCA1/BRCA2 - badanie mutacji w pełnej sekwencji kodującej genów BRCA1 i BRCA2 technika NGS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17) HER2 – badanie amplifikacji metodą FISH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18) RET  - badanie mutacji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19) KIT – badanie mutacji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20) KIT i PDGFRA – badanie mutacji</w:t>
      </w:r>
    </w:p>
    <w:p w:rsidR="00F710C3" w:rsidRPr="003307A4" w:rsidRDefault="008030DF" w:rsidP="005623D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21)  KRAS i NRAS  – badanie mutacji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22) MSI – badanie niestabilności mikrosatelitarnej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lastRenderedPageBreak/>
        <w:t xml:space="preserve"> 23) KRAS 2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24) </w:t>
      </w:r>
      <w:proofErr w:type="spellStart"/>
      <w:r w:rsidRPr="003307A4">
        <w:rPr>
          <w:rFonts w:ascii="Times New Roman" w:hAnsi="Times New Roman" w:cs="Times New Roman"/>
        </w:rPr>
        <w:t>ALK-IHC</w:t>
      </w:r>
      <w:proofErr w:type="spellEnd"/>
      <w:r w:rsidRPr="003307A4">
        <w:rPr>
          <w:rFonts w:ascii="Times New Roman" w:hAnsi="Times New Roman" w:cs="Times New Roman"/>
        </w:rPr>
        <w:t xml:space="preserve"> – badanie ekspresji antygenu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25) PD-L1 – badanie ekspresji antygenu</w:t>
      </w:r>
      <w:r w:rsidR="0023011D">
        <w:rPr>
          <w:rFonts w:ascii="Times New Roman" w:hAnsi="Times New Roman" w:cs="Times New Roman"/>
        </w:rPr>
        <w:t xml:space="preserve"> </w:t>
      </w:r>
    </w:p>
    <w:p w:rsidR="008030DF" w:rsidRPr="00C9653D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83867" w:rsidRPr="00C9653D">
        <w:rPr>
          <w:rFonts w:ascii="Times New Roman" w:hAnsi="Times New Roman" w:cs="Times New Roman"/>
        </w:rPr>
        <w:t>2</w:t>
      </w:r>
      <w:r w:rsidR="008030DF" w:rsidRPr="00C9653D">
        <w:rPr>
          <w:rFonts w:ascii="Times New Roman" w:hAnsi="Times New Roman" w:cs="Times New Roman"/>
        </w:rPr>
        <w:t>6) Mutacja w genie TP53:</w:t>
      </w:r>
      <w:r w:rsidR="0023011D" w:rsidRPr="00C9653D">
        <w:rPr>
          <w:rFonts w:ascii="Times New Roman" w:hAnsi="Times New Roman" w:cs="Times New Roman"/>
        </w:rPr>
        <w:t xml:space="preserve"> </w:t>
      </w:r>
    </w:p>
    <w:p w:rsidR="008030DF" w:rsidRPr="003307A4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030DF" w:rsidRPr="003307A4">
        <w:rPr>
          <w:rFonts w:ascii="Times New Roman" w:hAnsi="Times New Roman" w:cs="Times New Roman"/>
        </w:rPr>
        <w:t xml:space="preserve">26a) TP53-nowotwór (pobranie materiału do badania min 3 próbki po 4 </w:t>
      </w:r>
      <w:proofErr w:type="spellStart"/>
      <w:r w:rsidR="008030DF" w:rsidRPr="003307A4">
        <w:rPr>
          <w:rFonts w:ascii="Times New Roman" w:hAnsi="Times New Roman" w:cs="Times New Roman"/>
        </w:rPr>
        <w:t>ml-EDT</w:t>
      </w:r>
      <w:proofErr w:type="spellEnd"/>
      <w:r w:rsidR="008030DF" w:rsidRPr="003307A4">
        <w:rPr>
          <w:rFonts w:ascii="Times New Roman" w:hAnsi="Times New Roman" w:cs="Times New Roman"/>
        </w:rPr>
        <w:t>)</w:t>
      </w:r>
    </w:p>
    <w:p w:rsidR="008030DF" w:rsidRPr="003307A4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030DF" w:rsidRPr="003307A4">
        <w:rPr>
          <w:rFonts w:ascii="Times New Roman" w:hAnsi="Times New Roman" w:cs="Times New Roman"/>
        </w:rPr>
        <w:t xml:space="preserve">26b) TP53-zespól </w:t>
      </w:r>
      <w:proofErr w:type="spellStart"/>
      <w:r w:rsidR="008030DF" w:rsidRPr="003307A4">
        <w:rPr>
          <w:rFonts w:ascii="Times New Roman" w:hAnsi="Times New Roman" w:cs="Times New Roman"/>
        </w:rPr>
        <w:t>Li-Fraumeni</w:t>
      </w:r>
      <w:proofErr w:type="spellEnd"/>
      <w:r w:rsidR="008030DF" w:rsidRPr="003307A4">
        <w:rPr>
          <w:rFonts w:ascii="Times New Roman" w:hAnsi="Times New Roman" w:cs="Times New Roman"/>
        </w:rPr>
        <w:t xml:space="preserve"> (pobranie materiału do badania min. 1 probówka po 4 </w:t>
      </w:r>
      <w:proofErr w:type="spellStart"/>
      <w:r w:rsidR="008030DF" w:rsidRPr="003307A4">
        <w:rPr>
          <w:rFonts w:ascii="Times New Roman" w:hAnsi="Times New Roman" w:cs="Times New Roman"/>
        </w:rPr>
        <w:t>ml.EDT</w:t>
      </w:r>
      <w:proofErr w:type="spellEnd"/>
      <w:r w:rsidR="008030DF" w:rsidRPr="003307A4">
        <w:rPr>
          <w:rFonts w:ascii="Times New Roman" w:hAnsi="Times New Roman" w:cs="Times New Roman"/>
        </w:rPr>
        <w:t>)</w:t>
      </w:r>
    </w:p>
    <w:p w:rsidR="008030DF" w:rsidRPr="003307A4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963D4">
        <w:rPr>
          <w:rFonts w:ascii="Times New Roman" w:hAnsi="Times New Roman" w:cs="Times New Roman"/>
        </w:rPr>
        <w:t xml:space="preserve">27) </w:t>
      </w:r>
      <w:r w:rsidR="008030DF" w:rsidRPr="003307A4">
        <w:rPr>
          <w:rFonts w:ascii="Times New Roman" w:hAnsi="Times New Roman" w:cs="Times New Roman"/>
        </w:rPr>
        <w:t>PIK3CA – badanie mutacji genu PIK3CA z wyk</w:t>
      </w:r>
      <w:r w:rsidR="005963D4">
        <w:rPr>
          <w:rFonts w:ascii="Times New Roman" w:hAnsi="Times New Roman" w:cs="Times New Roman"/>
        </w:rPr>
        <w:t>orzystaniem zwalidowanego testu,</w:t>
      </w:r>
    </w:p>
    <w:p w:rsidR="007959F6" w:rsidRPr="006F7627" w:rsidRDefault="004F3E76" w:rsidP="007959F6">
      <w:pPr>
        <w:ind w:left="851" w:hanging="4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030DF" w:rsidRPr="003307A4">
        <w:rPr>
          <w:rFonts w:ascii="Times New Roman" w:hAnsi="Times New Roman" w:cs="Times New Roman"/>
        </w:rPr>
        <w:t>28) MMR (</w:t>
      </w:r>
      <w:proofErr w:type="spellStart"/>
      <w:r w:rsidR="008030DF" w:rsidRPr="003307A4">
        <w:rPr>
          <w:rFonts w:ascii="Times New Roman" w:hAnsi="Times New Roman" w:cs="Times New Roman"/>
        </w:rPr>
        <w:t>dMMR</w:t>
      </w:r>
      <w:proofErr w:type="spellEnd"/>
      <w:r w:rsidR="008030DF" w:rsidRPr="003307A4">
        <w:rPr>
          <w:rFonts w:ascii="Times New Roman" w:hAnsi="Times New Roman" w:cs="Times New Roman"/>
        </w:rPr>
        <w:t xml:space="preserve">) Badanie ekspresji (IHC) białek </w:t>
      </w:r>
      <w:proofErr w:type="spellStart"/>
      <w:r w:rsidR="008030DF" w:rsidRPr="003307A4">
        <w:rPr>
          <w:rFonts w:ascii="Times New Roman" w:hAnsi="Times New Roman" w:cs="Times New Roman"/>
        </w:rPr>
        <w:t>mutatorowych</w:t>
      </w:r>
      <w:proofErr w:type="spellEnd"/>
      <w:r w:rsidR="008030DF" w:rsidRPr="003307A4">
        <w:rPr>
          <w:rFonts w:ascii="Times New Roman" w:hAnsi="Times New Roman" w:cs="Times New Roman"/>
        </w:rPr>
        <w:t xml:space="preserve"> MLH1, MSH2, MSH6, PMS2 (badanie zaburzeń mechanizmów naprawy uszkodzeń DNA o typie niedopasowania </w:t>
      </w:r>
      <w:r w:rsidR="008030DF" w:rsidRPr="006F7627">
        <w:rPr>
          <w:rFonts w:ascii="Times New Roman" w:hAnsi="Times New Roman" w:cs="Times New Roman"/>
        </w:rPr>
        <w:t>(</w:t>
      </w:r>
      <w:proofErr w:type="spellStart"/>
      <w:r w:rsidR="008030DF" w:rsidRPr="006F7627">
        <w:rPr>
          <w:rFonts w:ascii="Times New Roman" w:hAnsi="Times New Roman" w:cs="Times New Roman"/>
        </w:rPr>
        <w:t>dMMR</w:t>
      </w:r>
      <w:proofErr w:type="spellEnd"/>
      <w:r w:rsidR="008030DF" w:rsidRPr="006F7627">
        <w:rPr>
          <w:rFonts w:ascii="Times New Roman" w:hAnsi="Times New Roman" w:cs="Times New Roman"/>
        </w:rPr>
        <w:t>) materiał - bloczek parafinowy</w:t>
      </w:r>
      <w:r w:rsidR="00F83867" w:rsidRPr="006F7627">
        <w:rPr>
          <w:rFonts w:ascii="Times New Roman" w:hAnsi="Times New Roman" w:cs="Times New Roman"/>
        </w:rPr>
        <w:t>)</w:t>
      </w:r>
      <w:r w:rsidR="00124F7D" w:rsidRPr="006F7627">
        <w:rPr>
          <w:rFonts w:ascii="Times New Roman" w:hAnsi="Times New Roman" w:cs="Times New Roman"/>
        </w:rPr>
        <w:t>.</w:t>
      </w:r>
    </w:p>
    <w:p w:rsidR="007959F6" w:rsidRPr="006F7627" w:rsidRDefault="007959F6" w:rsidP="005963D4">
      <w:pPr>
        <w:ind w:left="851" w:hanging="491"/>
        <w:jc w:val="both"/>
        <w:rPr>
          <w:rFonts w:ascii="Times New Roman" w:hAnsi="Times New Roman" w:cs="Times New Roman"/>
        </w:rPr>
      </w:pPr>
      <w:r w:rsidRPr="006F7627">
        <w:rPr>
          <w:rFonts w:ascii="Times New Roman" w:hAnsi="Times New Roman" w:cs="Times New Roman"/>
        </w:rPr>
        <w:t>29) Panel kliniczny NGS+PDL1(IHC)</w:t>
      </w:r>
      <w:r w:rsidR="006F7627">
        <w:rPr>
          <w:rFonts w:ascii="Times New Roman" w:hAnsi="Times New Roman" w:cs="Times New Roman"/>
        </w:rPr>
        <w:t xml:space="preserve"> - pakiet badań</w:t>
      </w:r>
    </w:p>
    <w:p w:rsidR="007959F6" w:rsidRPr="006F7627" w:rsidRDefault="007959F6" w:rsidP="005963D4">
      <w:pPr>
        <w:ind w:left="851" w:hanging="491"/>
        <w:jc w:val="both"/>
        <w:rPr>
          <w:rFonts w:ascii="Times New Roman" w:hAnsi="Times New Roman" w:cs="Times New Roman"/>
        </w:rPr>
      </w:pPr>
      <w:r w:rsidRPr="006F7627">
        <w:rPr>
          <w:rFonts w:ascii="Times New Roman" w:hAnsi="Times New Roman" w:cs="Times New Roman"/>
        </w:rPr>
        <w:t xml:space="preserve">30) </w:t>
      </w:r>
      <w:r w:rsidR="006F7627" w:rsidRPr="006F7627">
        <w:rPr>
          <w:rFonts w:ascii="Times New Roman" w:hAnsi="Times New Roman" w:cs="Times New Roman"/>
        </w:rPr>
        <w:t xml:space="preserve">Pakiet badań - </w:t>
      </w:r>
      <w:r w:rsidRPr="006F7627">
        <w:rPr>
          <w:rFonts w:ascii="Times New Roman" w:hAnsi="Times New Roman" w:cs="Times New Roman"/>
        </w:rPr>
        <w:t>EGFR (PCR)+ALK (FISH)+ROS1(FISH)+PDL1(IHC)</w:t>
      </w:r>
    </w:p>
    <w:p w:rsidR="007959F6" w:rsidRPr="006F7627" w:rsidRDefault="007959F6" w:rsidP="007959F6">
      <w:pPr>
        <w:ind w:left="851" w:hanging="491"/>
        <w:jc w:val="both"/>
        <w:rPr>
          <w:rFonts w:ascii="Times New Roman" w:hAnsi="Times New Roman" w:cs="Times New Roman"/>
        </w:rPr>
      </w:pPr>
      <w:r w:rsidRPr="006F7627">
        <w:rPr>
          <w:rFonts w:ascii="Times New Roman" w:hAnsi="Times New Roman" w:cs="Times New Roman"/>
        </w:rPr>
        <w:t xml:space="preserve">31) </w:t>
      </w:r>
      <w:r w:rsidR="006F7627">
        <w:rPr>
          <w:rFonts w:ascii="Times New Roman" w:hAnsi="Times New Roman" w:cs="Times New Roman"/>
        </w:rPr>
        <w:t xml:space="preserve">Pakiet badań - </w:t>
      </w:r>
      <w:r w:rsidRPr="006F7627">
        <w:rPr>
          <w:rFonts w:ascii="Times New Roman" w:hAnsi="Times New Roman" w:cs="Times New Roman"/>
        </w:rPr>
        <w:t>POLE</w:t>
      </w:r>
      <w:r w:rsidR="002F6401" w:rsidRPr="006F7627">
        <w:rPr>
          <w:rFonts w:ascii="Times New Roman" w:hAnsi="Times New Roman" w:cs="Times New Roman"/>
        </w:rPr>
        <w:t xml:space="preserve">, </w:t>
      </w:r>
      <w:r w:rsidRPr="006F7627">
        <w:rPr>
          <w:rFonts w:ascii="Times New Roman" w:hAnsi="Times New Roman" w:cs="Times New Roman"/>
        </w:rPr>
        <w:t>MSI</w:t>
      </w:r>
      <w:r w:rsidR="002F6401" w:rsidRPr="006F7627">
        <w:rPr>
          <w:rFonts w:ascii="Times New Roman" w:hAnsi="Times New Roman" w:cs="Times New Roman"/>
        </w:rPr>
        <w:t xml:space="preserve"> </w:t>
      </w:r>
      <w:r w:rsidRPr="006F7627">
        <w:rPr>
          <w:rFonts w:ascii="Times New Roman" w:hAnsi="Times New Roman" w:cs="Times New Roman"/>
        </w:rPr>
        <w:t>(PCR), p53 (IHC)</w:t>
      </w:r>
    </w:p>
    <w:p w:rsidR="00B12717" w:rsidRPr="003307A4" w:rsidRDefault="00B12717" w:rsidP="003B71E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F7627">
        <w:rPr>
          <w:rFonts w:ascii="Times New Roman" w:eastAsia="Times New Roman" w:hAnsi="Times New Roman" w:cs="Times New Roman"/>
          <w:lang w:eastAsia="pl-PL"/>
        </w:rPr>
        <w:t>W związku z koniecznością zapewnienia</w:t>
      </w:r>
      <w:r w:rsidRPr="003307A4">
        <w:rPr>
          <w:rFonts w:ascii="Times New Roman" w:eastAsia="Times New Roman" w:hAnsi="Times New Roman" w:cs="Times New Roman"/>
          <w:lang w:eastAsia="pl-PL"/>
        </w:rPr>
        <w:t xml:space="preserve"> kompleksowości, dostępności i najwyższej jakości realizacji świadczeń będących przedmiotem konkursu ofert Oferent jest zobowiązany do: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posiadania co najmniej dziesięciu lat doświadczenia w realizacji świadczeń zdrowotnych z zakresu badań histopatologicznych i cytologicznych (potwierdzenie – wpis do Księgi Rejestrowej);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obowiązek posiadania pracowni histopatologii na terenie Krakowa;</w:t>
      </w:r>
    </w:p>
    <w:p w:rsidR="0059452F" w:rsidRPr="003307A4" w:rsidRDefault="00F323E9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obowiązek wykonywania badań śródoperacyjnych INTRA w Pra</w:t>
      </w:r>
      <w:r w:rsidR="006431EC">
        <w:rPr>
          <w:color w:val="auto"/>
          <w:sz w:val="22"/>
          <w:szCs w:val="22"/>
        </w:rPr>
        <w:t>cowni Histopatologii Szpitala</w:t>
      </w:r>
      <w:r w:rsidRPr="003307A4">
        <w:rPr>
          <w:color w:val="auto"/>
          <w:sz w:val="22"/>
          <w:szCs w:val="22"/>
        </w:rPr>
        <w:t xml:space="preserve">, zgodnie z zapotrzebowaniem Szpitala, </w:t>
      </w:r>
      <w:r w:rsidR="00ED47B7" w:rsidRPr="003307A4">
        <w:rPr>
          <w:color w:val="auto"/>
          <w:sz w:val="22"/>
          <w:szCs w:val="22"/>
        </w:rPr>
        <w:t xml:space="preserve">raz w </w:t>
      </w:r>
      <w:r w:rsidR="004A5410" w:rsidRPr="003307A4">
        <w:rPr>
          <w:color w:val="auto"/>
          <w:sz w:val="22"/>
          <w:szCs w:val="22"/>
        </w:rPr>
        <w:t>miesiącu</w:t>
      </w:r>
      <w:r w:rsidR="00ED47B7" w:rsidRPr="003307A4">
        <w:rPr>
          <w:color w:val="auto"/>
          <w:sz w:val="22"/>
          <w:szCs w:val="22"/>
        </w:rPr>
        <w:t xml:space="preserve"> w terminach uzgodnionych z Udzielającym Zamówienia;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wykaz wykonanych, a w przypadku świadczeń okresowych lub ciągłych również wykonywanych, głównych usług, w okresie ostatnich trzech lat przed upływem terminu składania ofert, a jeżeli okres prowadzenia działalności jest krótszy – w tym okresie, wraz z podaniem ich wartości, przedmiotu, dat wykonania i przedmiotów na rzecz których dostawy lub usługi zostały wykonane, oraz załączeniem dowodów, czy zostały wykonane lub są wykonane należycie, dokument</w:t>
      </w:r>
      <w:r w:rsidR="006431EC">
        <w:rPr>
          <w:color w:val="auto"/>
          <w:sz w:val="22"/>
          <w:szCs w:val="22"/>
        </w:rPr>
        <w:t>y muszą potwierdzać, że Oferent</w:t>
      </w:r>
      <w:r w:rsidRPr="003307A4">
        <w:rPr>
          <w:color w:val="auto"/>
          <w:sz w:val="22"/>
          <w:szCs w:val="22"/>
        </w:rPr>
        <w:t xml:space="preserve"> wykonał lub wykonuje przynajmniej 2 zamówienia polegające na świadczeniu usług o analogicznym lub większym zakresie niż w niniejszym postepowaniu o wartości nie mniejszej niż 500 000 zł rocznie, dla każdego zamówienia;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realizacji przedmiotu zamówienia przez wysoko wykwalifikowaną kadrę medyczną, w tym co najmniej: 1</w:t>
      </w:r>
      <w:r w:rsidR="00ED47B7" w:rsidRPr="003307A4">
        <w:rPr>
          <w:color w:val="auto"/>
          <w:sz w:val="22"/>
          <w:szCs w:val="22"/>
        </w:rPr>
        <w:t>0</w:t>
      </w:r>
      <w:r w:rsidRPr="003307A4">
        <w:rPr>
          <w:color w:val="auto"/>
          <w:sz w:val="22"/>
          <w:szCs w:val="22"/>
        </w:rPr>
        <w:t xml:space="preserve"> lekarzy patomorfologów specjalistów, w tym posiadanie przez co najmniej 4 lekarzy patomorfologów specjalistów tytułu doktora nauk medycznych oraz przez co najmniej 2 tytułu profesora (wymagane dołączenie do oferty dokumentów potwierdzających kwalifikacje) oraz przynajmniej 4 diagnostów laboratoryjnych posiadających specjalizacje cytomorfologa medycznego (wymagane dołączenie do oferty dokumentów potwierdzających kwalifikacje);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używania wyposażenia, aparatury medycznej oraz materiałów gwarantujących świadczenia medyczne na najwyższym, możliwym do osiągnięcia poziomie, nie niższym od obowiązujących w danym czasie standardów (wymagane dołączenie do oferty wykazu aparatury używanej do realizacji świadczeń medycznych);</w:t>
      </w:r>
    </w:p>
    <w:p w:rsidR="00B12717" w:rsidRPr="008900D3" w:rsidRDefault="00B12717" w:rsidP="008900D3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realizacja świadczeń zdrowotnych zgodnie z posiadanymi Certyfikatami Jakości,  w tym wymaganymi (konieczne dołączenie do oferty kopii Certyfikatów poświadczonych za zgodność z oryginałem przez upoważnionego przedstawiciela Oferenta)</w:t>
      </w:r>
      <w:r w:rsidR="008900D3">
        <w:rPr>
          <w:color w:val="auto"/>
          <w:sz w:val="22"/>
          <w:szCs w:val="22"/>
        </w:rPr>
        <w:t>;</w:t>
      </w:r>
    </w:p>
    <w:p w:rsidR="00B12717" w:rsidRPr="003307A4" w:rsidRDefault="00B12717" w:rsidP="003B71E5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wpis do Rejestru Krajowej Izby Diagnostów Laboratoryjnych dla Pracowni Histopatologii,</w:t>
      </w:r>
    </w:p>
    <w:p w:rsidR="00B12717" w:rsidRPr="002C4A70" w:rsidRDefault="00B12717" w:rsidP="003B71E5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2C4A70">
        <w:rPr>
          <w:color w:val="auto"/>
          <w:sz w:val="22"/>
          <w:szCs w:val="22"/>
        </w:rPr>
        <w:t>certyfikat ISO 9001 w zakresie: badań histopatologicznych, badań cytologii ogólnej i biopsyjnej, cytologii ginekologicznej, badań histochemicznych</w:t>
      </w:r>
      <w:r w:rsidR="00ED47B7" w:rsidRPr="002C4A70">
        <w:rPr>
          <w:color w:val="auto"/>
          <w:sz w:val="22"/>
          <w:szCs w:val="22"/>
        </w:rPr>
        <w:t xml:space="preserve"> i badań immunohistochemicznych,</w:t>
      </w:r>
    </w:p>
    <w:p w:rsidR="0004146B" w:rsidRPr="002C4A70" w:rsidRDefault="0004146B" w:rsidP="0004146B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2C4A70">
        <w:rPr>
          <w:color w:val="auto"/>
          <w:sz w:val="20"/>
          <w:szCs w:val="20"/>
        </w:rPr>
        <w:t xml:space="preserve">certyfikat zewnętrznej oceny jakości w zakresie histopatologii, cytologii, </w:t>
      </w:r>
      <w:proofErr w:type="spellStart"/>
      <w:r w:rsidRPr="002C4A70">
        <w:rPr>
          <w:color w:val="auto"/>
          <w:sz w:val="20"/>
          <w:szCs w:val="20"/>
        </w:rPr>
        <w:t>immunohistochemii</w:t>
      </w:r>
      <w:proofErr w:type="spellEnd"/>
      <w:r w:rsidRPr="002C4A70">
        <w:rPr>
          <w:color w:val="auto"/>
          <w:sz w:val="20"/>
          <w:szCs w:val="20"/>
        </w:rPr>
        <w:t>. Nie wcześniejsze niż 2022,</w:t>
      </w:r>
    </w:p>
    <w:p w:rsidR="0004146B" w:rsidRPr="002C4A70" w:rsidRDefault="0004146B" w:rsidP="0004146B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2C4A70">
        <w:rPr>
          <w:color w:val="auto"/>
          <w:sz w:val="20"/>
          <w:szCs w:val="20"/>
        </w:rPr>
        <w:lastRenderedPageBreak/>
        <w:t xml:space="preserve">certyfikat uczestnictwa w Międzynarodowym Programie Zewnętrznej Oceny Jakości  w medycynie laboratoryjnej </w:t>
      </w:r>
      <w:proofErr w:type="spellStart"/>
      <w:r w:rsidRPr="002C4A70">
        <w:rPr>
          <w:color w:val="auto"/>
          <w:sz w:val="20"/>
          <w:szCs w:val="20"/>
        </w:rPr>
        <w:t>Labquality</w:t>
      </w:r>
      <w:proofErr w:type="spellEnd"/>
      <w:r w:rsidRPr="002C4A70">
        <w:rPr>
          <w:color w:val="auto"/>
          <w:sz w:val="20"/>
          <w:szCs w:val="20"/>
        </w:rPr>
        <w:t xml:space="preserve">, w zakresie histopatologii, cytologii, </w:t>
      </w:r>
      <w:proofErr w:type="spellStart"/>
      <w:r w:rsidRPr="002C4A70">
        <w:rPr>
          <w:color w:val="auto"/>
          <w:sz w:val="20"/>
          <w:szCs w:val="20"/>
        </w:rPr>
        <w:t>immunohistochemii</w:t>
      </w:r>
      <w:proofErr w:type="spellEnd"/>
      <w:r w:rsidRPr="002C4A70">
        <w:rPr>
          <w:color w:val="auto"/>
          <w:sz w:val="20"/>
          <w:szCs w:val="20"/>
        </w:rPr>
        <w:t>. Nie wcześniejsze niż 2022,</w:t>
      </w:r>
    </w:p>
    <w:p w:rsidR="000005A3" w:rsidRPr="003307A4" w:rsidRDefault="00B12717" w:rsidP="003B71E5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3307A4">
        <w:rPr>
          <w:sz w:val="22"/>
          <w:szCs w:val="22"/>
        </w:rPr>
        <w:t>Polisę OC na kwotę ni</w:t>
      </w:r>
      <w:r w:rsidR="00ED47B7" w:rsidRPr="003307A4">
        <w:rPr>
          <w:sz w:val="22"/>
          <w:szCs w:val="22"/>
        </w:rPr>
        <w:t>e mniejszą niż 1 milion złotych.</w:t>
      </w:r>
    </w:p>
    <w:p w:rsidR="000005A3" w:rsidRPr="003307A4" w:rsidRDefault="000005A3" w:rsidP="00C46647">
      <w:pPr>
        <w:pStyle w:val="Default"/>
        <w:numPr>
          <w:ilvl w:val="0"/>
          <w:numId w:val="2"/>
        </w:numPr>
        <w:tabs>
          <w:tab w:val="clear" w:pos="-1096"/>
          <w:tab w:val="num" w:pos="567"/>
        </w:tabs>
        <w:ind w:left="993" w:firstLine="0"/>
        <w:jc w:val="both"/>
        <w:rPr>
          <w:color w:val="auto"/>
          <w:sz w:val="22"/>
          <w:szCs w:val="22"/>
        </w:rPr>
      </w:pPr>
      <w:r w:rsidRPr="003307A4">
        <w:rPr>
          <w:sz w:val="22"/>
          <w:szCs w:val="22"/>
        </w:rPr>
        <w:t>spełnić wymagania </w:t>
      </w:r>
      <w:r w:rsidRPr="003307A4">
        <w:rPr>
          <w:rStyle w:val="Pogrubienie"/>
          <w:b w:val="0"/>
          <w:iCs/>
          <w:sz w:val="22"/>
          <w:szCs w:val="22"/>
        </w:rPr>
        <w:t>Rozporządzenia Ministra Zdrowia z dnia 18 grudnia 2017 r. w sprawie standardów organizacyjnych opieki zdrowotnej w dziedzinie patomorfologii (</w:t>
      </w:r>
      <w:proofErr w:type="spellStart"/>
      <w:r w:rsidRPr="003307A4">
        <w:rPr>
          <w:rStyle w:val="Pogrubienie"/>
          <w:b w:val="0"/>
          <w:iCs/>
          <w:sz w:val="22"/>
          <w:szCs w:val="22"/>
        </w:rPr>
        <w:t>Dz.U</w:t>
      </w:r>
      <w:proofErr w:type="spellEnd"/>
      <w:r w:rsidRPr="003307A4">
        <w:rPr>
          <w:rStyle w:val="Pogrubienie"/>
          <w:b w:val="0"/>
          <w:iCs/>
          <w:sz w:val="22"/>
          <w:szCs w:val="22"/>
        </w:rPr>
        <w:t>. z 2017 r. poz. 2435)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Realizacja świadczeń w lokalu spełniającym wymogi sanitarne i przeciwpożarowe, w którym będą zagwarantowane odpowiednie warunki wykonywania badań będących przedmiotem konkursu, w tym odrębne pomieszczenia: do przygotowania bloczków i preparatów, do oceny mikroskopowej preparatów, archiwum dokumentacji medycznej i  administracyjnej.</w:t>
      </w:r>
    </w:p>
    <w:p w:rsidR="00B12717" w:rsidRPr="0068293A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307A4">
        <w:rPr>
          <w:rFonts w:ascii="Times New Roman" w:hAnsi="Times New Roman" w:cs="Times New Roman"/>
        </w:rPr>
        <w:t xml:space="preserve">Odbiór i transport materiałów tkankowych/płynów na własny koszt Oferenta </w:t>
      </w:r>
      <w:r w:rsidRPr="003307A4">
        <w:rPr>
          <w:rFonts w:ascii="Times New Roman" w:hAnsi="Times New Roman" w:cs="Times New Roman"/>
          <w:b/>
        </w:rPr>
        <w:t>co najmniej 3 razy w t</w:t>
      </w:r>
      <w:r w:rsidR="006431EC">
        <w:rPr>
          <w:rFonts w:ascii="Times New Roman" w:hAnsi="Times New Roman" w:cs="Times New Roman"/>
          <w:b/>
        </w:rPr>
        <w:t>ygodniu z siedziby Szpitala</w:t>
      </w:r>
      <w:r w:rsidRPr="003307A4">
        <w:rPr>
          <w:rFonts w:ascii="Times New Roman" w:hAnsi="Times New Roman" w:cs="Times New Roman"/>
          <w:b/>
        </w:rPr>
        <w:t xml:space="preserve"> w terminach i w trybie </w:t>
      </w:r>
      <w:r w:rsidR="00852C6E">
        <w:rPr>
          <w:rFonts w:ascii="Times New Roman" w:hAnsi="Times New Roman" w:cs="Times New Roman"/>
          <w:b/>
        </w:rPr>
        <w:t xml:space="preserve">zgodnym z </w:t>
      </w:r>
      <w:r w:rsidR="00852C6E" w:rsidRPr="0068293A">
        <w:rPr>
          <w:rFonts w:ascii="Times New Roman" w:hAnsi="Times New Roman" w:cs="Times New Roman"/>
          <w:b/>
        </w:rPr>
        <w:t>potrzebami  Szpitala</w:t>
      </w:r>
      <w:r w:rsidRPr="0068293A">
        <w:rPr>
          <w:rFonts w:ascii="Times New Roman" w:hAnsi="Times New Roman" w:cs="Times New Roman"/>
          <w:b/>
        </w:rPr>
        <w:t>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Ocena makroskopowa materiału tkankowego z wykonywaniem fotograficznej dokumentacji cyfrowej </w:t>
      </w:r>
      <w:r w:rsidRPr="00C9653D">
        <w:rPr>
          <w:rFonts w:ascii="Times New Roman" w:hAnsi="Times New Roman" w:cs="Times New Roman"/>
        </w:rPr>
        <w:t xml:space="preserve">udostępnianej </w:t>
      </w:r>
      <w:r w:rsidR="006431EC" w:rsidRPr="00C9653D">
        <w:rPr>
          <w:rFonts w:ascii="Times New Roman" w:hAnsi="Times New Roman" w:cs="Times New Roman"/>
        </w:rPr>
        <w:t>Szpitalowi</w:t>
      </w:r>
      <w:r w:rsidRPr="00C9653D">
        <w:rPr>
          <w:rFonts w:ascii="Times New Roman" w:hAnsi="Times New Roman" w:cs="Times New Roman"/>
        </w:rPr>
        <w:t xml:space="preserve"> zgodnie</w:t>
      </w:r>
      <w:r w:rsidRPr="003307A4">
        <w:rPr>
          <w:rFonts w:ascii="Times New Roman" w:hAnsi="Times New Roman" w:cs="Times New Roman"/>
        </w:rPr>
        <w:t xml:space="preserve"> z jego potrzebami i na jego wezwanie.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Opracowanie materiałów tkankowych: przygotowanie bloczków parafinowych oraz preparatów mikroskopowych zgodnie z przyjętymi w histopatologii procedurami i według załączonego do oferty szczegółowego opisu stosowanych przez Oferenta procedur medycznych, w tym z wykazem ilości pobieranych wycinków z materiałów tkankowych z poszczególnych narządów.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Ocena mikroskopowa preparatów przeprowadzana przez specjalistę patomorfologa, w przypadku rozpoznań chorób nowotworowych ocena przeprowadzona przez dwóch specjalistów patomorfologów, na podstawie wytycznych Polskiego Towarzystwa Patologów i Krajowego Nadzoru ds. Patomorfologii oraz zgodnie z obowiązującymi standardami spełniającymi wymogi klasyfikacji TNM/ p TNM.</w:t>
      </w:r>
    </w:p>
    <w:p w:rsidR="00B12717" w:rsidRPr="002C4A70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C4A70">
        <w:rPr>
          <w:rFonts w:ascii="Times New Roman" w:eastAsia="Times New Roman" w:hAnsi="Times New Roman" w:cs="Times New Roman"/>
          <w:lang w:eastAsia="pl-PL"/>
        </w:rPr>
        <w:t xml:space="preserve">Wykonywanie dodatkowych </w:t>
      </w:r>
      <w:r w:rsidR="006431EC" w:rsidRPr="002C4A70">
        <w:rPr>
          <w:rFonts w:ascii="Times New Roman" w:eastAsia="Times New Roman" w:hAnsi="Times New Roman" w:cs="Times New Roman"/>
          <w:lang w:eastAsia="pl-PL"/>
        </w:rPr>
        <w:t xml:space="preserve">badań </w:t>
      </w:r>
      <w:r w:rsidRPr="002C4A70">
        <w:rPr>
          <w:rFonts w:ascii="Times New Roman" w:eastAsia="Times New Roman" w:hAnsi="Times New Roman" w:cs="Times New Roman"/>
          <w:lang w:eastAsia="pl-PL"/>
        </w:rPr>
        <w:t>histochemicznych i badań immunohistochemicznych zg</w:t>
      </w:r>
      <w:r w:rsidR="006431EC" w:rsidRPr="002C4A70">
        <w:rPr>
          <w:rFonts w:ascii="Times New Roman" w:eastAsia="Times New Roman" w:hAnsi="Times New Roman" w:cs="Times New Roman"/>
          <w:lang w:eastAsia="pl-PL"/>
        </w:rPr>
        <w:t>odnie z potrzebami Szpitala</w:t>
      </w:r>
      <w:r w:rsidRPr="002C4A70">
        <w:rPr>
          <w:rFonts w:ascii="Times New Roman" w:eastAsia="Times New Roman" w:hAnsi="Times New Roman" w:cs="Times New Roman"/>
          <w:lang w:eastAsia="pl-PL"/>
        </w:rPr>
        <w:t>, z podaniem w ofercie szczegółowego wykazu barwień immunohistochemicznych (przeciwciał) których wykonanie jest oferowane przez Oferenta.</w:t>
      </w:r>
    </w:p>
    <w:p w:rsidR="00B12717" w:rsidRPr="002C4A70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2C4A70">
        <w:rPr>
          <w:rFonts w:ascii="Times New Roman" w:eastAsia="Times New Roman" w:hAnsi="Times New Roman" w:cs="Times New Roman"/>
          <w:lang w:eastAsia="pl-PL"/>
        </w:rPr>
        <w:t>Wykonywanie badań z udostępnieniem wyników badań w formie elektronicznej w systemie informatycznym Oferenta w terminach:</w:t>
      </w:r>
      <w:r w:rsidR="004A5D3F" w:rsidRPr="002C4A7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B1CA2" w:rsidRPr="004B5597" w:rsidRDefault="008B1CA2" w:rsidP="008B1CA2">
      <w:pPr>
        <w:pStyle w:val="Default"/>
        <w:numPr>
          <w:ilvl w:val="0"/>
          <w:numId w:val="7"/>
        </w:numPr>
        <w:jc w:val="both"/>
        <w:rPr>
          <w:color w:val="auto"/>
          <w:sz w:val="22"/>
          <w:szCs w:val="22"/>
        </w:rPr>
      </w:pPr>
      <w:r w:rsidRPr="004B5597">
        <w:rPr>
          <w:b/>
          <w:color w:val="auto"/>
          <w:sz w:val="22"/>
          <w:szCs w:val="22"/>
        </w:rPr>
        <w:t>do 10 dni roboczych</w:t>
      </w:r>
      <w:r w:rsidR="002A3EDD" w:rsidRPr="004B5597">
        <w:rPr>
          <w:color w:val="auto"/>
          <w:sz w:val="22"/>
          <w:szCs w:val="22"/>
        </w:rPr>
        <w:t xml:space="preserve"> </w:t>
      </w:r>
      <w:r w:rsidRPr="004B5597">
        <w:rPr>
          <w:color w:val="auto"/>
          <w:sz w:val="22"/>
          <w:szCs w:val="22"/>
        </w:rPr>
        <w:t xml:space="preserve">dla badań histopatologicznych i cytologicznych, z możliwością wykonywania powyższych badań w wyjątkowych przypadkach w trybie pilnym w terminie do </w:t>
      </w:r>
      <w:r w:rsidRPr="004B5597">
        <w:rPr>
          <w:b/>
          <w:color w:val="auto"/>
          <w:sz w:val="22"/>
          <w:szCs w:val="22"/>
        </w:rPr>
        <w:t>5 dni roboczych</w:t>
      </w:r>
      <w:r w:rsidR="004B5597" w:rsidRPr="004B5597">
        <w:rPr>
          <w:color w:val="auto"/>
          <w:sz w:val="22"/>
          <w:szCs w:val="22"/>
        </w:rPr>
        <w:t xml:space="preserve">, </w:t>
      </w:r>
      <w:r w:rsidRPr="004B5597">
        <w:rPr>
          <w:color w:val="auto"/>
          <w:sz w:val="22"/>
          <w:szCs w:val="22"/>
        </w:rPr>
        <w:t>terminy wykonania liczone od potwierdzonego pisemnie dnia przejęcia przez kuriera Przyjmującego zamówienie materiału tkankowego;</w:t>
      </w:r>
    </w:p>
    <w:p w:rsidR="008B1CA2" w:rsidRPr="004B5597" w:rsidRDefault="008B1CA2" w:rsidP="008B1CA2">
      <w:pPr>
        <w:pStyle w:val="Default"/>
        <w:numPr>
          <w:ilvl w:val="0"/>
          <w:numId w:val="7"/>
        </w:numPr>
        <w:jc w:val="both"/>
        <w:rPr>
          <w:color w:val="auto"/>
          <w:sz w:val="22"/>
          <w:szCs w:val="22"/>
        </w:rPr>
      </w:pPr>
      <w:r w:rsidRPr="004B5597">
        <w:rPr>
          <w:b/>
          <w:color w:val="auto"/>
          <w:sz w:val="22"/>
          <w:szCs w:val="22"/>
        </w:rPr>
        <w:t>do 14 dni roboczych</w:t>
      </w:r>
      <w:r w:rsidR="002A3EDD" w:rsidRPr="004B5597">
        <w:rPr>
          <w:color w:val="auto"/>
          <w:sz w:val="22"/>
          <w:szCs w:val="22"/>
        </w:rPr>
        <w:t xml:space="preserve"> </w:t>
      </w:r>
      <w:r w:rsidRPr="004B5597">
        <w:rPr>
          <w:color w:val="auto"/>
          <w:sz w:val="22"/>
          <w:szCs w:val="22"/>
        </w:rPr>
        <w:t>dla dodatkowych barwień histochemicznych, badań immunohistochemicznych i konsultacji specjalistycznych wykonywanych w uzasadnionych medycznie przypa</w:t>
      </w:r>
      <w:r w:rsidR="00AE7BEC" w:rsidRPr="004B5597">
        <w:rPr>
          <w:color w:val="auto"/>
          <w:sz w:val="22"/>
          <w:szCs w:val="22"/>
        </w:rPr>
        <w:t xml:space="preserve">dkach, z możliwością wykonywania powyższych badań w wyjątkowych przypadkach w trybie pilnym w terminie do </w:t>
      </w:r>
      <w:r w:rsidR="00AE7BEC" w:rsidRPr="004B5597">
        <w:rPr>
          <w:b/>
          <w:color w:val="auto"/>
          <w:sz w:val="22"/>
          <w:szCs w:val="22"/>
        </w:rPr>
        <w:t xml:space="preserve"> </w:t>
      </w:r>
      <w:r w:rsidR="00587ED3" w:rsidRPr="004B5597">
        <w:rPr>
          <w:b/>
          <w:color w:val="auto"/>
          <w:sz w:val="22"/>
          <w:szCs w:val="22"/>
        </w:rPr>
        <w:t>7 dni</w:t>
      </w:r>
      <w:r w:rsidR="00AE7BEC" w:rsidRPr="004B5597">
        <w:rPr>
          <w:b/>
          <w:color w:val="auto"/>
          <w:sz w:val="22"/>
          <w:szCs w:val="22"/>
        </w:rPr>
        <w:t xml:space="preserve"> roboczych</w:t>
      </w:r>
      <w:r w:rsidR="00587ED3" w:rsidRPr="004B5597">
        <w:rPr>
          <w:b/>
          <w:color w:val="auto"/>
          <w:sz w:val="22"/>
          <w:szCs w:val="22"/>
        </w:rPr>
        <w:t>,</w:t>
      </w:r>
      <w:r w:rsidR="00AE7BEC" w:rsidRPr="004B5597">
        <w:rPr>
          <w:color w:val="auto"/>
          <w:sz w:val="22"/>
          <w:szCs w:val="22"/>
        </w:rPr>
        <w:t xml:space="preserve"> terminy wykonania liczone od potwierdzonego pisemnie dnia przejęcia przez kuriera Przyjmującego zamówienie materiału tkankowego</w:t>
      </w:r>
      <w:r w:rsidRPr="004B5597">
        <w:rPr>
          <w:color w:val="auto"/>
          <w:sz w:val="22"/>
          <w:szCs w:val="22"/>
        </w:rPr>
        <w:t>;</w:t>
      </w:r>
    </w:p>
    <w:p w:rsidR="008B1CA2" w:rsidRPr="004B5597" w:rsidRDefault="00BB0B32" w:rsidP="008B3A6F">
      <w:pPr>
        <w:pStyle w:val="Default"/>
        <w:numPr>
          <w:ilvl w:val="0"/>
          <w:numId w:val="7"/>
        </w:numPr>
        <w:jc w:val="both"/>
        <w:rPr>
          <w:color w:val="auto"/>
          <w:sz w:val="22"/>
          <w:szCs w:val="22"/>
        </w:rPr>
      </w:pPr>
      <w:r w:rsidRPr="004B5597">
        <w:rPr>
          <w:b/>
          <w:color w:val="auto"/>
          <w:sz w:val="22"/>
          <w:szCs w:val="22"/>
        </w:rPr>
        <w:t>do 10</w:t>
      </w:r>
      <w:r w:rsidR="008B1CA2" w:rsidRPr="004B5597">
        <w:rPr>
          <w:b/>
          <w:color w:val="auto"/>
          <w:sz w:val="22"/>
          <w:szCs w:val="22"/>
        </w:rPr>
        <w:t xml:space="preserve"> dni roboczych</w:t>
      </w:r>
      <w:r w:rsidR="00DB48D4">
        <w:rPr>
          <w:color w:val="auto"/>
          <w:sz w:val="22"/>
          <w:szCs w:val="22"/>
        </w:rPr>
        <w:t xml:space="preserve"> </w:t>
      </w:r>
      <w:r w:rsidR="008B1CA2" w:rsidRPr="004B5597">
        <w:rPr>
          <w:color w:val="auto"/>
          <w:sz w:val="22"/>
          <w:szCs w:val="22"/>
        </w:rPr>
        <w:t>(liczonych od momentu</w:t>
      </w:r>
      <w:r w:rsidR="00C63A90" w:rsidRPr="004B5597">
        <w:rPr>
          <w:color w:val="auto"/>
          <w:sz w:val="22"/>
          <w:szCs w:val="22"/>
        </w:rPr>
        <w:t xml:space="preserve"> </w:t>
      </w:r>
      <w:r w:rsidR="002A3EDD" w:rsidRPr="004B5597">
        <w:rPr>
          <w:color w:val="auto"/>
          <w:sz w:val="22"/>
          <w:szCs w:val="22"/>
        </w:rPr>
        <w:t xml:space="preserve">przyjęcia </w:t>
      </w:r>
      <w:r w:rsidR="008B1CA2" w:rsidRPr="004B5597">
        <w:rPr>
          <w:color w:val="auto"/>
          <w:sz w:val="22"/>
          <w:szCs w:val="22"/>
        </w:rPr>
        <w:t>materiału do badania molekularnego</w:t>
      </w:r>
      <w:r w:rsidRPr="004B5597">
        <w:rPr>
          <w:color w:val="auto"/>
          <w:sz w:val="22"/>
          <w:szCs w:val="22"/>
        </w:rPr>
        <w:t>/ zlecenia</w:t>
      </w:r>
      <w:r w:rsidR="008B1CA2" w:rsidRPr="004B5597">
        <w:rPr>
          <w:color w:val="auto"/>
          <w:sz w:val="22"/>
          <w:szCs w:val="22"/>
        </w:rPr>
        <w:t xml:space="preserve"> w pracowni Przyjmującego Zamówienie) w przypadku badań molekularnych stosowanych w diagnostyce onkologicznej.</w:t>
      </w:r>
    </w:p>
    <w:p w:rsidR="00B12717" w:rsidRPr="003307A4" w:rsidRDefault="00B12717" w:rsidP="00C2280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3307A4">
        <w:rPr>
          <w:sz w:val="22"/>
          <w:szCs w:val="22"/>
        </w:rPr>
        <w:t>Bezpła</w:t>
      </w:r>
      <w:r w:rsidR="00C6468C">
        <w:rPr>
          <w:sz w:val="22"/>
          <w:szCs w:val="22"/>
        </w:rPr>
        <w:t>tne udostępnienie Szpitalowi</w:t>
      </w:r>
      <w:r w:rsidR="00ED47B7" w:rsidRPr="003307A4">
        <w:rPr>
          <w:sz w:val="22"/>
          <w:szCs w:val="22"/>
        </w:rPr>
        <w:t xml:space="preserve"> </w:t>
      </w:r>
      <w:r w:rsidRPr="003307A4">
        <w:rPr>
          <w:sz w:val="22"/>
          <w:szCs w:val="22"/>
        </w:rPr>
        <w:t xml:space="preserve">systemu kodowania kodami kreskowymi minimalizującego możliwość powstawania błędów przedlaboratoryjnych. 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Bezp</w:t>
      </w:r>
      <w:r w:rsidR="00C6468C">
        <w:rPr>
          <w:rFonts w:ascii="Times New Roman" w:hAnsi="Times New Roman" w:cs="Times New Roman"/>
        </w:rPr>
        <w:t>łatne dostarczanie Szpitalowi</w:t>
      </w:r>
      <w:r w:rsidRPr="003307A4">
        <w:rPr>
          <w:rFonts w:ascii="Times New Roman" w:hAnsi="Times New Roman" w:cs="Times New Roman"/>
        </w:rPr>
        <w:t xml:space="preserve">: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jednorazowych opakowań jednostkowych na materiał tkankowy, zróżnicowanych i dostosowanych do typu i wielkości materiałów (zakres pojemności od 60ml do 10 litrów), w ilościach odpowiednich do ilości przekazywanych do badań materiałów tkankowych;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zbiorczych kontenerów transportowych do transportu mate</w:t>
      </w:r>
      <w:r w:rsidR="00ED47B7" w:rsidRPr="003307A4">
        <w:rPr>
          <w:rFonts w:ascii="Times New Roman" w:hAnsi="Times New Roman" w:cs="Times New Roman"/>
        </w:rPr>
        <w:t>riałów tkankowych;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kodów kreskowych do kodowania pojemników jednostkowych z materiałami tkankowymi, skierowań i zbiorczych kontenerów transportowych w ilościach odpowiednich do ilości przekazywanych do badań materiałów;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lastRenderedPageBreak/>
        <w:t xml:space="preserve">narzędzi umożliwiających wprowadzanie kodów kreskowych do systemu informatycznego Oferenta, to jest czytnika/czytników elektronicznych w ilościach zgodnych z ilością punktów </w:t>
      </w:r>
      <w:r w:rsidR="00C6468C">
        <w:rPr>
          <w:rFonts w:ascii="Times New Roman" w:hAnsi="Times New Roman" w:cs="Times New Roman"/>
        </w:rPr>
        <w:t>wprowadzania przez Szpitala</w:t>
      </w:r>
      <w:r w:rsidRPr="003307A4">
        <w:rPr>
          <w:rFonts w:ascii="Times New Roman" w:hAnsi="Times New Roman" w:cs="Times New Roman"/>
        </w:rPr>
        <w:t xml:space="preserve"> w siedzibie Zamawiającego danych do systemu informatycznego Oferenta;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formularzy skierowań na badania w ilościach odpowiednich do iloś</w:t>
      </w:r>
      <w:r w:rsidR="00C6468C">
        <w:rPr>
          <w:rFonts w:ascii="Times New Roman" w:hAnsi="Times New Roman" w:cs="Times New Roman"/>
        </w:rPr>
        <w:t>ci zlecanych przez Szpitala</w:t>
      </w:r>
      <w:r w:rsidRPr="003307A4">
        <w:rPr>
          <w:rFonts w:ascii="Times New Roman" w:hAnsi="Times New Roman" w:cs="Times New Roman"/>
        </w:rPr>
        <w:t xml:space="preserve"> badań;</w:t>
      </w:r>
    </w:p>
    <w:p w:rsidR="00C6468C" w:rsidRPr="00C6468C" w:rsidRDefault="00B12717" w:rsidP="00C6468C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form</w:t>
      </w:r>
      <w:r w:rsidR="00C6468C">
        <w:rPr>
          <w:rFonts w:ascii="Times New Roman" w:hAnsi="Times New Roman" w:cs="Times New Roman"/>
        </w:rPr>
        <w:t>ularzy zamówień wykonania usług.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Udostępnienie Zamawiającemu dostępu do systemu informatycznego Oferenta o następujących funkcjach/parametrach: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wykorzystywanie do transmisji danych szyfrowanego łącza https;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dostęp do systemu przez stronę www wyłącznie dla uprawnionych pracowników Oferenta i Zamawiającego;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zabezpieczenie dostępu do systemu indywidualnymi loginami i hasłami z automatyczną rejestracją dat i czasu poszczególnych logowań;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wprowadzanie danych dotyczących pacjentów i materiałów kierowanych do badań wyłącznie przez wskazanych i uprawnionych pracowników Zamawiającego;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elektroniczny odbiór wyników badań w systemie informatycznym w trybie „on </w:t>
      </w:r>
      <w:proofErr w:type="spellStart"/>
      <w:r w:rsidRPr="003307A4">
        <w:rPr>
          <w:rFonts w:ascii="Times New Roman" w:hAnsi="Times New Roman" w:cs="Times New Roman"/>
        </w:rPr>
        <w:t>line</w:t>
      </w:r>
      <w:proofErr w:type="spellEnd"/>
      <w:r w:rsidRPr="003307A4">
        <w:rPr>
          <w:rFonts w:ascii="Times New Roman" w:hAnsi="Times New Roman" w:cs="Times New Roman"/>
        </w:rPr>
        <w:t>” wyłącznie przez wskazanych i uprawnionych pracowników Zamawiającego;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udostępnianie wyników badań formie elektronicznej z kwalifikowanym podpisem elektronicznym lekarza patomorfologa specjalisty/dwóch lekarzy patomorfologów specjalistów w rozpoznaniach nowotworowych;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automatyczne generowanie w systemie informatycznym Oferent</w:t>
      </w:r>
      <w:r w:rsidR="004802E5">
        <w:rPr>
          <w:rFonts w:ascii="Times New Roman" w:hAnsi="Times New Roman" w:cs="Times New Roman"/>
        </w:rPr>
        <w:t xml:space="preserve">a wyników badań w formacie </w:t>
      </w:r>
      <w:r w:rsidRPr="003307A4">
        <w:rPr>
          <w:rFonts w:ascii="Times New Roman" w:hAnsi="Times New Roman" w:cs="Times New Roman"/>
        </w:rPr>
        <w:t>pdf;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możliwość wykonywania nielimitowanej ilości wydruków wyników badań pojedynczych lub zbiorczych bezpośrednio z systemu informatycznego, natychmiast po ich wprowadzeniu do systemu;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możliwość wykonywania wydruków wyników badań archiwalnych z bazy wyników wykonanych na rzecz Zamawiającego z użyciem funkcji wyszukiwarki według parametrów: nazwisko pacjenta, numer PESEL pacjenta, numer skierowania/badania;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archiwizacja cyfrowa wyników badań przez Oferenta;</w:t>
      </w:r>
    </w:p>
    <w:p w:rsidR="00B12717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132A9">
        <w:rPr>
          <w:rFonts w:ascii="Times New Roman" w:hAnsi="Times New Roman" w:cs="Times New Roman"/>
        </w:rPr>
        <w:t>możliwość archiwizacji cyfrowej wyników badań przez Zamawiającego.</w:t>
      </w:r>
    </w:p>
    <w:p w:rsidR="00E132A9" w:rsidRPr="00852C6E" w:rsidRDefault="004802E5" w:rsidP="004F3E76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i/>
        </w:rPr>
      </w:pPr>
      <w:r w:rsidRPr="00852C6E">
        <w:rPr>
          <w:rFonts w:ascii="Times New Roman" w:hAnsi="Times New Roman" w:cs="Times New Roman"/>
          <w:b/>
        </w:rPr>
        <w:t xml:space="preserve">podpięcie, konfiguracja systemu Oferenta z </w:t>
      </w:r>
      <w:r w:rsidR="005A09DB" w:rsidRPr="00852C6E">
        <w:rPr>
          <w:rFonts w:ascii="Times New Roman" w:hAnsi="Times New Roman" w:cs="Times New Roman"/>
          <w:b/>
        </w:rPr>
        <w:t>systemem medycznym Szpitala</w:t>
      </w:r>
      <w:r w:rsidRPr="00852C6E">
        <w:rPr>
          <w:rFonts w:ascii="Times New Roman" w:hAnsi="Times New Roman" w:cs="Times New Roman"/>
          <w:b/>
        </w:rPr>
        <w:t xml:space="preserve"> RIS, LIS </w:t>
      </w:r>
      <w:r w:rsidR="00E132A9" w:rsidRPr="00852C6E">
        <w:rPr>
          <w:rFonts w:ascii="Times New Roman" w:hAnsi="Times New Roman" w:cs="Times New Roman"/>
          <w:b/>
        </w:rPr>
        <w:t xml:space="preserve">, zgodnie z wytycznymi zawartymi w </w:t>
      </w:r>
      <w:r w:rsidR="00E132A9" w:rsidRPr="00852C6E">
        <w:rPr>
          <w:rFonts w:ascii="Times New Roman" w:eastAsia="Times New Roman" w:hAnsi="Times New Roman" w:cs="Times New Roman"/>
          <w:b/>
          <w:i/>
          <w:lang w:eastAsia="pl-PL"/>
        </w:rPr>
        <w:t xml:space="preserve">art. 11 ust. 5 pkt.2a </w:t>
      </w:r>
      <w:r w:rsidR="00E132A9" w:rsidRPr="00852C6E">
        <w:rPr>
          <w:rFonts w:ascii="Times New Roman" w:hAnsi="Times New Roman" w:cs="Times New Roman"/>
          <w:b/>
          <w:i/>
        </w:rPr>
        <w:t xml:space="preserve">Ustawy z dnia 28 kwietnia 2011 r. o </w:t>
      </w:r>
      <w:r w:rsidR="00E132A9" w:rsidRPr="00852C6E">
        <w:rPr>
          <w:rStyle w:val="highlight"/>
          <w:rFonts w:ascii="Times New Roman" w:hAnsi="Times New Roman" w:cs="Times New Roman"/>
          <w:b/>
          <w:i/>
        </w:rPr>
        <w:t>systemie informacji</w:t>
      </w:r>
      <w:r w:rsidR="00E132A9" w:rsidRPr="00852C6E">
        <w:rPr>
          <w:rFonts w:ascii="Times New Roman" w:hAnsi="Times New Roman" w:cs="Times New Roman"/>
          <w:b/>
          <w:i/>
        </w:rPr>
        <w:t xml:space="preserve"> w </w:t>
      </w:r>
      <w:r w:rsidR="00E132A9" w:rsidRPr="00852C6E">
        <w:rPr>
          <w:rStyle w:val="highlight"/>
          <w:rFonts w:ascii="Times New Roman" w:hAnsi="Times New Roman" w:cs="Times New Roman"/>
          <w:b/>
          <w:i/>
        </w:rPr>
        <w:t>ochronie zdrowia</w:t>
      </w:r>
      <w:r w:rsidR="00E132A9" w:rsidRPr="00852C6E">
        <w:rPr>
          <w:rFonts w:ascii="Times New Roman" w:hAnsi="Times New Roman" w:cs="Times New Roman"/>
          <w:b/>
          <w:i/>
        </w:rPr>
        <w:t xml:space="preserve"> t.j.Dz</w:t>
      </w:r>
      <w:r w:rsidR="003C56F1" w:rsidRPr="00852C6E">
        <w:rPr>
          <w:rFonts w:ascii="Times New Roman" w:hAnsi="Times New Roman" w:cs="Times New Roman"/>
          <w:b/>
          <w:i/>
        </w:rPr>
        <w:t>.U.2022.0.1555.</w:t>
      </w:r>
    </w:p>
    <w:p w:rsidR="00B12717" w:rsidRPr="003307A4" w:rsidRDefault="005A09DB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886627">
        <w:rPr>
          <w:rFonts w:ascii="Times New Roman" w:eastAsia="Times New Roman" w:hAnsi="Times New Roman" w:cs="Times New Roman"/>
          <w:lang w:eastAsia="pl-PL"/>
        </w:rPr>
        <w:t>Dostarczanie Szpitalowi</w:t>
      </w:r>
      <w:r w:rsidR="00B12717" w:rsidRPr="00886627">
        <w:rPr>
          <w:rFonts w:ascii="Times New Roman" w:eastAsia="Times New Roman" w:hAnsi="Times New Roman" w:cs="Times New Roman"/>
          <w:lang w:eastAsia="pl-PL"/>
        </w:rPr>
        <w:t xml:space="preserve"> w formie elektronicznej i jako wydruków załączników do</w:t>
      </w:r>
      <w:r w:rsidR="00B12717" w:rsidRPr="003307A4">
        <w:rPr>
          <w:rFonts w:ascii="Times New Roman" w:eastAsia="Times New Roman" w:hAnsi="Times New Roman" w:cs="Times New Roman"/>
          <w:lang w:eastAsia="pl-PL"/>
        </w:rPr>
        <w:t xml:space="preserve"> faktur z wykazami wykonanych badań: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ogólnym zawierającym liczby, typy i wartość wykonanych przez</w:t>
      </w:r>
      <w:r w:rsidR="005A09DB">
        <w:rPr>
          <w:rFonts w:ascii="Times New Roman" w:hAnsi="Times New Roman" w:cs="Times New Roman"/>
        </w:rPr>
        <w:t xml:space="preserve"> oferenta na rzecz szpitala</w:t>
      </w:r>
      <w:r w:rsidRPr="003307A4">
        <w:rPr>
          <w:rFonts w:ascii="Times New Roman" w:hAnsi="Times New Roman" w:cs="Times New Roman"/>
        </w:rPr>
        <w:t xml:space="preserve"> badań w danym okresie rozliczeniowym;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szczegółowym zawierającym liczby i typy badań wykonanych na rzecz jednost</w:t>
      </w:r>
      <w:r w:rsidR="005A09DB">
        <w:rPr>
          <w:rFonts w:ascii="Times New Roman" w:hAnsi="Times New Roman" w:cs="Times New Roman"/>
        </w:rPr>
        <w:t>ek organizacyjnych Szpitala</w:t>
      </w:r>
      <w:r w:rsidRPr="003307A4">
        <w:rPr>
          <w:rFonts w:ascii="Times New Roman" w:hAnsi="Times New Roman" w:cs="Times New Roman"/>
        </w:rPr>
        <w:t>, z danymi osobowymi pacjentów i danymi lekar</w:t>
      </w:r>
      <w:r w:rsidR="005A09DB">
        <w:rPr>
          <w:rFonts w:ascii="Times New Roman" w:hAnsi="Times New Roman" w:cs="Times New Roman"/>
        </w:rPr>
        <w:t>zy Szpitala</w:t>
      </w:r>
      <w:r w:rsidRPr="003307A4">
        <w:rPr>
          <w:rFonts w:ascii="Times New Roman" w:hAnsi="Times New Roman" w:cs="Times New Roman"/>
        </w:rPr>
        <w:t xml:space="preserve"> zlecających badania.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Prowadzenie ewidencji i archiwizacji dokumentacji medycznej na własny koszt, w tym skierowań na badania, wykonanych bloczków parafinowych i preparatów oraz elektronicznej archiwizacji wyników badań, zgodnie z obowiązującymi przepisami. 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Utylizacja na własny koszt Oferenta materiałów tkankowych/płynów oraz jednorazowych opakowań jednostkowych na materiał tkankowy po wykonaniu bloczków parafinowych i preparatów.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Przeprowadzenia w ter</w:t>
      </w:r>
      <w:r w:rsidR="005A09DB">
        <w:rPr>
          <w:rFonts w:ascii="Times New Roman" w:hAnsi="Times New Roman" w:cs="Times New Roman"/>
        </w:rPr>
        <w:t>minie uzgodnionym z Szpitalem</w:t>
      </w:r>
      <w:r w:rsidRPr="003307A4">
        <w:rPr>
          <w:rFonts w:ascii="Times New Roman" w:hAnsi="Times New Roman" w:cs="Times New Roman"/>
        </w:rPr>
        <w:t xml:space="preserve"> bezpłatnego szkolenia personelu medycznego Zamawiającego: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biorącego udział w procesie uzyskiwania, kodowania i pakowania materiałów przekazywanych do badań;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lastRenderedPageBreak/>
        <w:t xml:space="preserve"> obsługującego system informatyczny w zakresie wprowadzania, kodowania i przekazywania danych o pacjencie oraz odbioru wyników badań udostępnianych w formie elektronicznej.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Posiadanie i dołączenie do oferty: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opisu systemów wewnętrznej i zewnętrznej kontroli jakości wykonywanych badań;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szczegółowego opisu schematu realizacji świadczeń medycznych, w tym opisu dotyczącego prawidłowego przygotowania ma</w:t>
      </w:r>
      <w:r w:rsidR="00550BA4" w:rsidRPr="003307A4">
        <w:rPr>
          <w:rFonts w:ascii="Times New Roman" w:hAnsi="Times New Roman" w:cs="Times New Roman"/>
        </w:rPr>
        <w:t xml:space="preserve">teriałów kierowanych do badań, </w:t>
      </w:r>
      <w:r w:rsidRPr="003307A4">
        <w:rPr>
          <w:rFonts w:ascii="Times New Roman" w:hAnsi="Times New Roman" w:cs="Times New Roman"/>
        </w:rPr>
        <w:t>opisu  zasad transportu materiałów oraz Załącznika zawierającego szczegółowe opisy procedur medycznych stosowanych przez Oferenta podczas wykonywania badań z określeniem ilości pobieranych wycinków z kierowanych do badań materiałów tkankowych z poszczególnych narządów.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Wykonywanie badań odbywać się ma zgodnie z obowiązującymi przepisami prawa na aparatach spełniających wymagania określone przez płatnika publicznego tj. NFZ  oraz przez osoby o odpowiednich uprawnieniach i kwalifikacjach zawodowych, a pomieszczenia pracowni spełniają wymagania sanitarno - epidemiologiczne potwierdzone przez służby sanitarne. 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Przyjmujący zamówienie ma zapewnić kompleksowe wykonywanie usług objętych konkursem.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W konkursie mogą brać udział podmioty wykonujące działalność leczniczą.</w:t>
      </w:r>
    </w:p>
    <w:p w:rsidR="00FD0A82" w:rsidRPr="003307A4" w:rsidRDefault="00FD0A82" w:rsidP="00C22805">
      <w:pPr>
        <w:jc w:val="both"/>
        <w:rPr>
          <w:rFonts w:ascii="Times New Roman" w:hAnsi="Times New Roman" w:cs="Times New Roman"/>
        </w:rPr>
      </w:pPr>
    </w:p>
    <w:p w:rsidR="00AE1603" w:rsidRPr="00C9653D" w:rsidRDefault="00AE1603" w:rsidP="00C22805">
      <w:pPr>
        <w:jc w:val="both"/>
        <w:rPr>
          <w:rFonts w:ascii="Times New Roman" w:hAnsi="Times New Roman" w:cs="Times New Roman"/>
          <w:b/>
        </w:rPr>
      </w:pPr>
      <w:r w:rsidRPr="00C9653D">
        <w:rPr>
          <w:rFonts w:ascii="Times New Roman" w:hAnsi="Times New Roman" w:cs="Times New Roman"/>
          <w:b/>
        </w:rPr>
        <w:t>Formularz cenowy</w:t>
      </w:r>
    </w:p>
    <w:tbl>
      <w:tblPr>
        <w:tblW w:w="11338" w:type="dxa"/>
        <w:jc w:val="center"/>
        <w:tblInd w:w="-2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110"/>
        <w:gridCol w:w="1024"/>
        <w:gridCol w:w="5687"/>
        <w:gridCol w:w="1011"/>
        <w:gridCol w:w="214"/>
        <w:gridCol w:w="1257"/>
        <w:gridCol w:w="1011"/>
      </w:tblGrid>
      <w:tr w:rsidR="00BD2B22" w:rsidRPr="003307A4" w:rsidTr="00847237">
        <w:trPr>
          <w:gridAfter w:val="1"/>
          <w:wAfter w:w="1011" w:type="dxa"/>
          <w:jc w:val="center"/>
        </w:trPr>
        <w:tc>
          <w:tcPr>
            <w:tcW w:w="1134" w:type="dxa"/>
            <w:gridSpan w:val="2"/>
          </w:tcPr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  <w:p w:rsidR="00BD2B22" w:rsidRPr="003307A4" w:rsidRDefault="00BD2B22" w:rsidP="00715AB8">
            <w:pPr>
              <w:pStyle w:val="Tekstpodstawowywcity"/>
              <w:ind w:firstLine="0"/>
              <w:jc w:val="center"/>
              <w:rPr>
                <w:b/>
                <w:sz w:val="22"/>
                <w:szCs w:val="22"/>
              </w:rPr>
            </w:pPr>
            <w:r w:rsidRPr="003307A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711" w:type="dxa"/>
            <w:gridSpan w:val="2"/>
            <w:vAlign w:val="center"/>
          </w:tcPr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  <w:r w:rsidRPr="003307A4">
              <w:rPr>
                <w:b/>
                <w:sz w:val="22"/>
                <w:szCs w:val="22"/>
              </w:rPr>
              <w:t>Nazwa badania</w:t>
            </w:r>
          </w:p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482" w:type="dxa"/>
            <w:gridSpan w:val="3"/>
          </w:tcPr>
          <w:p w:rsidR="00FD0A82" w:rsidRPr="003307A4" w:rsidRDefault="00FD0A82" w:rsidP="00C22805">
            <w:pPr>
              <w:pStyle w:val="Tekstpodstawowywcity"/>
              <w:ind w:firstLine="0"/>
              <w:rPr>
                <w:sz w:val="22"/>
                <w:szCs w:val="22"/>
              </w:rPr>
            </w:pPr>
          </w:p>
          <w:p w:rsidR="00895BF9" w:rsidRPr="003307A4" w:rsidRDefault="00895BF9" w:rsidP="00895BF9">
            <w:pPr>
              <w:pStyle w:val="Tekstpodstawowywcity"/>
              <w:ind w:left="-959" w:firstLine="959"/>
              <w:rPr>
                <w:b/>
                <w:sz w:val="22"/>
                <w:szCs w:val="22"/>
              </w:rPr>
            </w:pPr>
            <w:r w:rsidRPr="003307A4">
              <w:rPr>
                <w:b/>
                <w:sz w:val="22"/>
                <w:szCs w:val="22"/>
              </w:rPr>
              <w:t>Cena brutto w PLN</w:t>
            </w:r>
          </w:p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52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histopatologiczne materiałów tkankowych, (jeden bloczek)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FF39B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53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badania- cytologia ginekologiczna,</w:t>
            </w:r>
            <w:r w:rsidR="00FC2BFE" w:rsidRPr="004F3E76">
              <w:rPr>
                <w:rFonts w:ascii="Times New Roman" w:hAnsi="Times New Roman" w:cs="Times New Roman"/>
              </w:rPr>
              <w:t xml:space="preserve"> </w:t>
            </w:r>
            <w:r w:rsidRPr="004F3E76">
              <w:rPr>
                <w:rFonts w:ascii="Times New Roman" w:hAnsi="Times New Roman" w:cs="Times New Roman"/>
              </w:rPr>
              <w:t>(cena za jeden preparat)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- cytologia płynów z jam ciała, (</w:t>
            </w:r>
            <w:r w:rsidR="00CB1CAA">
              <w:rPr>
                <w:rFonts w:ascii="Times New Roman" w:hAnsi="Times New Roman" w:cs="Times New Roman"/>
              </w:rPr>
              <w:t xml:space="preserve">cena </w:t>
            </w:r>
            <w:r w:rsidRPr="004F3E76">
              <w:rPr>
                <w:rFonts w:ascii="Times New Roman" w:hAnsi="Times New Roman" w:cs="Times New Roman"/>
              </w:rPr>
              <w:t>za badanie jednej porcji materiału przesyłanego w jednym pojemniku – nieżalenie od ilości sporządzonych szkiełek z materiału przesłanego w jednym pojemniku),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17ACA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ACA" w:rsidRPr="003307A4" w:rsidRDefault="00217ACA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3a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ACA" w:rsidRPr="004F3E76" w:rsidRDefault="008900D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badania – cytologia płynów z jam ciała, ocena gotowych, wybarwionyc</w:t>
            </w:r>
            <w:r w:rsidR="00835C88">
              <w:rPr>
                <w:rFonts w:ascii="Times New Roman" w:hAnsi="Times New Roman" w:cs="Times New Roman"/>
              </w:rPr>
              <w:t>h preparatów (cena za trzy szkiełka</w:t>
            </w:r>
            <w:r w:rsidRPr="004F3E76">
              <w:rPr>
                <w:rFonts w:ascii="Times New Roman" w:hAnsi="Times New Roman" w:cs="Times New Roman"/>
              </w:rPr>
              <w:t>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7ACA" w:rsidRPr="003307A4" w:rsidRDefault="00217ACA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ACA" w:rsidRPr="003307A4" w:rsidRDefault="00217ACA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240DF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40DF" w:rsidRDefault="00C240DF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3b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0DF" w:rsidRPr="004F3E76" w:rsidRDefault="008900D3" w:rsidP="00C240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cytoblok z płynów z jam ciała (za jeden cytoblok wykonany z porcji materiału przysłanego w jednym pojemniku),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0DF" w:rsidRPr="003307A4" w:rsidRDefault="00C240DF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0DF" w:rsidRPr="003307A4" w:rsidRDefault="00C240DF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9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materiałów uzyskanych w wyniku biopsji cienkoigłowej (BAC, BACC) z jednej lokalizacj</w:t>
            </w:r>
            <w:r w:rsidR="004B5597">
              <w:rPr>
                <w:rFonts w:ascii="Times New Roman" w:hAnsi="Times New Roman" w:cs="Times New Roman"/>
              </w:rPr>
              <w:t xml:space="preserve">i anatomicznej jednego narządu, </w:t>
            </w:r>
            <w:r w:rsidRPr="004F3E76">
              <w:rPr>
                <w:rFonts w:ascii="Times New Roman" w:hAnsi="Times New Roman" w:cs="Times New Roman"/>
              </w:rPr>
              <w:t>ocena gotowych, wybarwionych preparatów, z jednego miejsca nakłucia, (cena z</w:t>
            </w:r>
            <w:r w:rsidR="00835C88">
              <w:rPr>
                <w:rFonts w:ascii="Times New Roman" w:hAnsi="Times New Roman" w:cs="Times New Roman"/>
              </w:rPr>
              <w:t>a jeden preparat, trzy szkiełka</w:t>
            </w:r>
            <w:r w:rsidRPr="004F3E76">
              <w:rPr>
                <w:rFonts w:ascii="Times New Roman" w:hAnsi="Times New Roman" w:cs="Times New Roman"/>
              </w:rPr>
              <w:t>),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9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8900D3" w:rsidP="00835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badania materiałów uzyskanych w wyniku biopsji cienkoigłowej (BAC, BACC) z jednej lokalizacji anatomicznej jednego narządu, z wykonaniem preparatów, z jednego miejsca nakłucia, (cena z</w:t>
            </w:r>
            <w:r w:rsidR="00835C88">
              <w:rPr>
                <w:rFonts w:ascii="Times New Roman" w:hAnsi="Times New Roman" w:cs="Times New Roman"/>
              </w:rPr>
              <w:t>a jeden preparat, trzy szkiełka</w:t>
            </w:r>
            <w:r w:rsidRPr="004F3E76">
              <w:rPr>
                <w:rFonts w:ascii="Times New Roman" w:hAnsi="Times New Roman" w:cs="Times New Roman"/>
              </w:rPr>
              <w:t>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9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8900D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badanie histopatologiczne materiałów uzyskanych w wyniku biopsji grubo igłowej z jednej lokalizacji anatomicznej z jednego narządu, dla jednego badania przesłanego w jednym pojemniku min.3 bioptaty, bez wykonania biopsji gruboigłowej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8900D3" w:rsidP="00FC0B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 xml:space="preserve">badanie histochemiczne - dodatkowe barwienie histochemiczne w przypadkach potrzeby wsparcia procesu diagnostycznego (cena za jedno barwienie), 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8900D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badanie immunohistochemiczne - dodatkowe barwienie immunohistochemiczne, z użyciem przeciwciał, stosowane w histopatologii w przypadku potrzeby wsparcia procesu diagnostycznego – cena za jedno barwienie</w:t>
            </w:r>
            <w:r w:rsidR="00886627">
              <w:rPr>
                <w:rFonts w:ascii="Times New Roman" w:hAnsi="Times New Roman" w:cs="Times New Roman"/>
              </w:rPr>
              <w:t xml:space="preserve">, </w:t>
            </w:r>
            <w:r w:rsidR="00886627" w:rsidRPr="0076058A">
              <w:rPr>
                <w:rFonts w:ascii="Times New Roman" w:hAnsi="Times New Roman" w:cs="Times New Roman"/>
              </w:rPr>
              <w:t>(jeden odczyn - z wynikiem końcowym, brak wyniku końcowego zwalnia Szpital  z zapłaty),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97" w:rsidRPr="00EF6879" w:rsidRDefault="00FC2BFE" w:rsidP="004B5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 xml:space="preserve">badanie immunohistochemiczne HER 2 – dodatkowe barwienie </w:t>
            </w:r>
            <w:r w:rsidRPr="00EF6879">
              <w:rPr>
                <w:rFonts w:ascii="Times New Roman" w:hAnsi="Times New Roman" w:cs="Times New Roman"/>
              </w:rPr>
              <w:t>immunohistochemiczne z użyciem przeciwciał, stosowane w histopatologii w przypadku potrzeby wsparcia procesu diagnostycznego – cena za jedno barwieni</w:t>
            </w:r>
            <w:r w:rsidR="004B5597" w:rsidRPr="00EF6879">
              <w:rPr>
                <w:rFonts w:ascii="Times New Roman" w:hAnsi="Times New Roman" w:cs="Times New Roman"/>
              </w:rPr>
              <w:t>e, (jeden odczyn - z wynikiem końcowym, brak wyniku końcowego zwalnia Szpital  z zapłaty),</w:t>
            </w:r>
          </w:p>
          <w:p w:rsidR="004B5597" w:rsidRPr="004F3E76" w:rsidRDefault="004B5597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FC2BFE" w:rsidP="004B55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konsultacje specjalistyczne gotowych preparatów i bloczków parafinowych pochodzących z zewnętrznych ośrodków patomorfologicznych przekazanych/przesłanych przez Szpital, cena za jedną konsultację</w:t>
            </w:r>
            <w:r w:rsidR="007B5C7C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4B559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719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EF6879" w:rsidRDefault="004B5597" w:rsidP="004B55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F6879">
              <w:rPr>
                <w:rFonts w:ascii="Times New Roman" w:hAnsi="Times New Roman" w:cs="Times New Roman"/>
              </w:rPr>
              <w:t>konsultacje specjalistyczne preparatów, w związku trudnymi diagnostycznie przypadkami, cena za jedna konsultację,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B22" w:rsidRPr="004F3E76" w:rsidRDefault="00D43438" w:rsidP="00FC2B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 xml:space="preserve">badania śródoperacyjne INTRA, cena za jeden punkt </w:t>
            </w:r>
            <w:proofErr w:type="spellStart"/>
            <w:r w:rsidRPr="004F3E76">
              <w:rPr>
                <w:rFonts w:ascii="Times New Roman" w:hAnsi="Times New Roman" w:cs="Times New Roman"/>
              </w:rPr>
              <w:t>introwy</w:t>
            </w:r>
            <w:proofErr w:type="spellEnd"/>
            <w:r w:rsidRPr="004F3E76">
              <w:rPr>
                <w:rFonts w:ascii="Times New Roman" w:hAnsi="Times New Roman" w:cs="Times New Roman"/>
              </w:rPr>
              <w:t>/</w:t>
            </w:r>
            <w:r w:rsidR="00FC2BFE" w:rsidRPr="004F3E76">
              <w:rPr>
                <w:rFonts w:ascii="Times New Roman" w:hAnsi="Times New Roman" w:cs="Times New Roman"/>
              </w:rPr>
              <w:t xml:space="preserve"> 1 pacjent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D4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D0A8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03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D0A82" w:rsidRPr="004F3E76" w:rsidRDefault="003D439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b/>
                <w:lang w:eastAsia="pl-PL"/>
              </w:rPr>
              <w:t>Badania molekularne stosowane w diagnostyce onkologicznej w tym (za 1 badanie):</w:t>
            </w: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5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ALK – badanie rearanżacji genu ALK metodą FISH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EGFR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571" w:rsidRPr="004F3E76" w:rsidRDefault="00A85571" w:rsidP="0050734A">
            <w:pPr>
              <w:spacing w:after="0"/>
              <w:rPr>
                <w:rFonts w:ascii="Times New Roman" w:hAnsi="Times New Roman" w:cs="Times New Roman"/>
              </w:rPr>
            </w:pPr>
          </w:p>
          <w:p w:rsidR="00A85571" w:rsidRPr="004F3E76" w:rsidRDefault="00A85571" w:rsidP="0050734A">
            <w:pPr>
              <w:spacing w:after="0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ROS1 – badanie rearanżacji genu ROS1 metodą FISH</w:t>
            </w:r>
          </w:p>
          <w:p w:rsidR="00BD2B22" w:rsidRPr="004F3E76" w:rsidRDefault="00BD2B22" w:rsidP="005073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BRAF – badanie mutacji V600 czułym testem qPCR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BRCA1/BRCA2 - badanie mutacji w pełnej sekwencji kodującej genów BRCA1 i BRCA2 technika NGS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HER2 – badanie amplifikacji metodą FISH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RET  - badanie mutacji</w:t>
            </w: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KIT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KIT i PDGFRA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KRAS i NRAS 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MSI – badanie niestabilności mikrosatelitarnej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KRAS 2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C20B3">
            <w:pPr>
              <w:rPr>
                <w:rFonts w:ascii="Times New Roman" w:hAnsi="Times New Roman" w:cs="Times New Roman"/>
              </w:rPr>
            </w:pPr>
            <w:proofErr w:type="spellStart"/>
            <w:r w:rsidRPr="004F3E76">
              <w:rPr>
                <w:rFonts w:ascii="Times New Roman" w:hAnsi="Times New Roman" w:cs="Times New Roman"/>
              </w:rPr>
              <w:t>ALK-IHC</w:t>
            </w:r>
            <w:proofErr w:type="spellEnd"/>
            <w:r w:rsidRPr="004F3E76">
              <w:rPr>
                <w:rFonts w:ascii="Times New Roman" w:hAnsi="Times New Roman" w:cs="Times New Roman"/>
              </w:rPr>
              <w:t xml:space="preserve"> – badanie ekspresji antygenu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C20B3">
            <w:pPr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PD-L1 – badanie ekspresji antygenu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9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B22" w:rsidRPr="004F3E76" w:rsidRDefault="00BD2B22" w:rsidP="00372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Mutacja w genie TP53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TP53-nowotwór (pobranie materiału do badania min 3 próbki po 4 </w:t>
            </w:r>
            <w:proofErr w:type="spellStart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ml-EDT</w:t>
            </w:r>
            <w:proofErr w:type="spellEnd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TP53-zespól </w:t>
            </w:r>
            <w:proofErr w:type="spellStart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Li-Fraumeni</w:t>
            </w:r>
            <w:proofErr w:type="spellEnd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 (pobranie materiału do badania min. 1 probówka po 4 ml.</w:t>
            </w:r>
            <w:r w:rsidR="00DC7593"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EDT)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150471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0471" w:rsidRPr="003307A4" w:rsidRDefault="00150471" w:rsidP="004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4F3E76" w:rsidRDefault="00150471" w:rsidP="00441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PIK3CA -badanie mutacji genu PIK3CA z wykorzystaniem zwalidowanego testu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150471" w:rsidRPr="003307A4" w:rsidTr="005073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112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0471" w:rsidRPr="003307A4" w:rsidRDefault="00150471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4F3E76" w:rsidRDefault="00150471" w:rsidP="005073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MMR (</w:t>
            </w:r>
            <w:proofErr w:type="spellStart"/>
            <w:r w:rsidRPr="004F3E76">
              <w:rPr>
                <w:rFonts w:ascii="Times New Roman" w:hAnsi="Times New Roman" w:cs="Times New Roman"/>
              </w:rPr>
              <w:t>dMMR</w:t>
            </w:r>
            <w:proofErr w:type="spellEnd"/>
            <w:r w:rsidRPr="004F3E76">
              <w:rPr>
                <w:rFonts w:ascii="Times New Roman" w:hAnsi="Times New Roman" w:cs="Times New Roman"/>
              </w:rPr>
              <w:t xml:space="preserve">) Badanie ekspresji (IHC) białek </w:t>
            </w:r>
            <w:proofErr w:type="spellStart"/>
            <w:r w:rsidRPr="004F3E76">
              <w:rPr>
                <w:rFonts w:ascii="Times New Roman" w:hAnsi="Times New Roman" w:cs="Times New Roman"/>
              </w:rPr>
              <w:t>mutatorowych</w:t>
            </w:r>
            <w:proofErr w:type="spellEnd"/>
            <w:r w:rsidRPr="004F3E76">
              <w:rPr>
                <w:rFonts w:ascii="Times New Roman" w:hAnsi="Times New Roman" w:cs="Times New Roman"/>
              </w:rPr>
              <w:t xml:space="preserve"> MLH1, MSH2, MSH6, PMS2 (badanie zaburzeń mechanizmów naprawy uszkodzeń DNA o typie niedopasowania (</w:t>
            </w:r>
            <w:proofErr w:type="spellStart"/>
            <w:r w:rsidRPr="004F3E76">
              <w:rPr>
                <w:rFonts w:ascii="Times New Roman" w:hAnsi="Times New Roman" w:cs="Times New Roman"/>
              </w:rPr>
              <w:t>dMMR</w:t>
            </w:r>
            <w:proofErr w:type="spellEnd"/>
            <w:r w:rsidRPr="004F3E76">
              <w:rPr>
                <w:rFonts w:ascii="Times New Roman" w:hAnsi="Times New Roman" w:cs="Times New Roman"/>
              </w:rPr>
              <w:t>)) materiał - bloczek parafinowy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D12B8" w:rsidRPr="00ED12B8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12B8" w:rsidRPr="00ED12B8" w:rsidRDefault="00ED12B8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5073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2B8" w:rsidRPr="00ED12B8" w:rsidRDefault="00ED12B8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E0BA4" w:rsidRPr="00ED12B8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E0BA4" w:rsidRPr="00ED12B8" w:rsidRDefault="00DE0BA4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A4" w:rsidRPr="006F7627" w:rsidRDefault="00DE0BA4" w:rsidP="006F7627">
            <w:pPr>
              <w:jc w:val="both"/>
              <w:rPr>
                <w:rFonts w:ascii="Times New Roman" w:hAnsi="Times New Roman" w:cs="Times New Roman"/>
              </w:rPr>
            </w:pPr>
            <w:r w:rsidRPr="006F7627">
              <w:rPr>
                <w:rFonts w:ascii="Times New Roman" w:hAnsi="Times New Roman" w:cs="Times New Roman"/>
              </w:rPr>
              <w:t>Panel kliniczny NGS+PDL1(IHC)</w:t>
            </w:r>
            <w:r w:rsidR="006F7627" w:rsidRPr="006F7627">
              <w:rPr>
                <w:rFonts w:ascii="Times New Roman" w:hAnsi="Times New Roman" w:cs="Times New Roman"/>
              </w:rPr>
              <w:t xml:space="preserve"> - pakiet badań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BA4" w:rsidRPr="00ED12B8" w:rsidRDefault="00DE0BA4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A4" w:rsidRPr="00ED12B8" w:rsidRDefault="00DE0BA4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E0BA4" w:rsidRPr="006F7627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E0BA4" w:rsidRPr="00ED12B8" w:rsidRDefault="00DE0BA4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A4" w:rsidRPr="006F7627" w:rsidRDefault="006F7627" w:rsidP="004A5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627">
              <w:rPr>
                <w:rFonts w:ascii="Times New Roman" w:hAnsi="Times New Roman" w:cs="Times New Roman"/>
              </w:rPr>
              <w:t xml:space="preserve">Pakiet badań - </w:t>
            </w:r>
            <w:r w:rsidR="00DE0BA4" w:rsidRPr="006F7627">
              <w:rPr>
                <w:rFonts w:ascii="Times New Roman" w:hAnsi="Times New Roman" w:cs="Times New Roman"/>
              </w:rPr>
              <w:t>EGFR (PCR)+ALK (FISH)+ROS1(FISH)+PDL1(IHC)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BA4" w:rsidRPr="006F7627" w:rsidRDefault="00DE0BA4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A4" w:rsidRPr="006F7627" w:rsidRDefault="00DE0BA4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E0BA4" w:rsidRPr="00ED12B8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E0BA4" w:rsidRPr="00ED12B8" w:rsidRDefault="00DE0BA4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A4" w:rsidRPr="006F7627" w:rsidRDefault="00DE0BA4" w:rsidP="00DE0BA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E0BA4" w:rsidRPr="006F7627" w:rsidRDefault="006F7627" w:rsidP="00DE0B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7627">
              <w:rPr>
                <w:rFonts w:ascii="Times New Roman" w:hAnsi="Times New Roman" w:cs="Times New Roman"/>
              </w:rPr>
              <w:t xml:space="preserve">Pakiet badań - </w:t>
            </w:r>
            <w:r w:rsidR="00DE0BA4" w:rsidRPr="006F7627">
              <w:rPr>
                <w:rFonts w:ascii="Times New Roman" w:hAnsi="Times New Roman" w:cs="Times New Roman"/>
              </w:rPr>
              <w:t>POLE, MSI (PCR), p53 (IHC)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BA4" w:rsidRPr="00ED12B8" w:rsidRDefault="00DE0BA4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BA4" w:rsidRPr="00ED12B8" w:rsidRDefault="00DE0BA4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D12B8" w:rsidRPr="00ED12B8" w:rsidTr="00ED12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12B8" w:rsidRPr="00ED12B8" w:rsidRDefault="00DE0BA4" w:rsidP="00E9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D90390">
            <w:pPr>
              <w:spacing w:after="0"/>
              <w:rPr>
                <w:rFonts w:ascii="Times New Roman" w:hAnsi="Times New Roman" w:cs="Times New Roman"/>
              </w:rPr>
            </w:pPr>
            <w:r w:rsidRPr="0068293A">
              <w:rPr>
                <w:rFonts w:ascii="Times New Roman" w:hAnsi="Times New Roman" w:cs="Times New Roman"/>
              </w:rPr>
              <w:t xml:space="preserve">Podpięcie, konfiguracja systemu Oferenta z systemem medycznym Szpitala RIS, LIS 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2B8" w:rsidRPr="00ED12B8" w:rsidRDefault="00ED12B8" w:rsidP="00E9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E9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DE0BA4" w:rsidRDefault="00DE0BA4" w:rsidP="00DE0BA4">
      <w:pPr>
        <w:ind w:left="851" w:hanging="491"/>
        <w:jc w:val="both"/>
        <w:rPr>
          <w:rFonts w:ascii="Times New Roman" w:hAnsi="Times New Roman" w:cs="Times New Roman"/>
          <w:color w:val="0070C0"/>
        </w:rPr>
      </w:pPr>
    </w:p>
    <w:p w:rsidR="00AE1603" w:rsidRPr="00ED12B8" w:rsidRDefault="00AE1603" w:rsidP="00ED12B8">
      <w:pPr>
        <w:jc w:val="both"/>
        <w:rPr>
          <w:rFonts w:ascii="Times New Roman" w:hAnsi="Times New Roman" w:cs="Times New Roman"/>
        </w:rPr>
      </w:pPr>
    </w:p>
    <w:sectPr w:rsidR="00AE1603" w:rsidRPr="00ED12B8" w:rsidSect="00EC2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E9F4F9D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017D58D6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">
    <w:nsid w:val="037A0F2D"/>
    <w:multiLevelType w:val="hybridMultilevel"/>
    <w:tmpl w:val="24345A00"/>
    <w:lvl w:ilvl="0" w:tplc="200CE16A">
      <w:start w:val="10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7A2494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">
    <w:nsid w:val="09314F84"/>
    <w:multiLevelType w:val="hybridMultilevel"/>
    <w:tmpl w:val="807A55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8A2B8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">
    <w:nsid w:val="0B057D53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7">
    <w:nsid w:val="0C247DE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8">
    <w:nsid w:val="0C2B03F5"/>
    <w:multiLevelType w:val="hybridMultilevel"/>
    <w:tmpl w:val="FE2457B4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0705ABE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0">
    <w:nsid w:val="13235CD9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167C3D58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18FA58D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3">
    <w:nsid w:val="23651818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4">
    <w:nsid w:val="2802208E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>
    <w:nsid w:val="2A426705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6">
    <w:nsid w:val="2CCD72C9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7">
    <w:nsid w:val="36FC0F85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8">
    <w:nsid w:val="37062279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9">
    <w:nsid w:val="39330AD7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0">
    <w:nsid w:val="3B950360"/>
    <w:multiLevelType w:val="multilevel"/>
    <w:tmpl w:val="E9F4F9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1">
    <w:nsid w:val="3F013D9A"/>
    <w:multiLevelType w:val="hybridMultilevel"/>
    <w:tmpl w:val="1FE27680"/>
    <w:lvl w:ilvl="0" w:tplc="04150017">
      <w:start w:val="1"/>
      <w:numFmt w:val="lowerLetter"/>
      <w:lvlText w:val="%1)"/>
      <w:lvlJc w:val="left"/>
      <w:pPr>
        <w:tabs>
          <w:tab w:val="num" w:pos="-1096"/>
        </w:tabs>
        <w:ind w:left="-109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376"/>
        </w:tabs>
        <w:ind w:left="-376" w:hanging="360"/>
      </w:pPr>
    </w:lvl>
    <w:lvl w:ilvl="2" w:tplc="91723862">
      <w:start w:val="1"/>
      <w:numFmt w:val="bullet"/>
      <w:lvlText w:val=""/>
      <w:lvlJc w:val="left"/>
      <w:pPr>
        <w:tabs>
          <w:tab w:val="num" w:pos="142"/>
        </w:tabs>
        <w:ind w:left="142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1064"/>
        </w:tabs>
        <w:ind w:left="10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84"/>
        </w:tabs>
        <w:ind w:left="17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04"/>
        </w:tabs>
        <w:ind w:left="25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24"/>
        </w:tabs>
        <w:ind w:left="32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44"/>
        </w:tabs>
        <w:ind w:left="39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64"/>
        </w:tabs>
        <w:ind w:left="4664" w:hanging="180"/>
      </w:pPr>
    </w:lvl>
  </w:abstractNum>
  <w:abstractNum w:abstractNumId="22">
    <w:nsid w:val="40000348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3">
    <w:nsid w:val="44C04D46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4">
    <w:nsid w:val="45F92D11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5">
    <w:nsid w:val="4EAD7B66"/>
    <w:multiLevelType w:val="hybridMultilevel"/>
    <w:tmpl w:val="801E81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05A463B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7">
    <w:nsid w:val="50F805A6"/>
    <w:multiLevelType w:val="hybridMultilevel"/>
    <w:tmpl w:val="8DC8D66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51074235"/>
    <w:multiLevelType w:val="hybridMultilevel"/>
    <w:tmpl w:val="53B0054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55EA46F2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0">
    <w:nsid w:val="5DDE5B27"/>
    <w:multiLevelType w:val="hybridMultilevel"/>
    <w:tmpl w:val="E57E9738"/>
    <w:lvl w:ilvl="0" w:tplc="D5FCD06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618C21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497F1E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2">
    <w:nsid w:val="68607AA0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3">
    <w:nsid w:val="6C3C0062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4">
    <w:nsid w:val="71B462CE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5">
    <w:nsid w:val="764579E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6">
    <w:nsid w:val="7B554E71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7">
    <w:nsid w:val="7BB933E3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num w:numId="1">
    <w:abstractNumId w:val="30"/>
  </w:num>
  <w:num w:numId="2">
    <w:abstractNumId w:val="21"/>
  </w:num>
  <w:num w:numId="3">
    <w:abstractNumId w:val="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5"/>
  </w:num>
  <w:num w:numId="7">
    <w:abstractNumId w:val="27"/>
  </w:num>
  <w:num w:numId="8">
    <w:abstractNumId w:val="32"/>
  </w:num>
  <w:num w:numId="9">
    <w:abstractNumId w:val="10"/>
  </w:num>
  <w:num w:numId="10">
    <w:abstractNumId w:val="17"/>
  </w:num>
  <w:num w:numId="11">
    <w:abstractNumId w:val="14"/>
  </w:num>
  <w:num w:numId="12">
    <w:abstractNumId w:val="33"/>
  </w:num>
  <w:num w:numId="13">
    <w:abstractNumId w:val="29"/>
  </w:num>
  <w:num w:numId="14">
    <w:abstractNumId w:val="3"/>
  </w:num>
  <w:num w:numId="15">
    <w:abstractNumId w:val="34"/>
  </w:num>
  <w:num w:numId="16">
    <w:abstractNumId w:val="22"/>
  </w:num>
  <w:num w:numId="17">
    <w:abstractNumId w:val="1"/>
  </w:num>
  <w:num w:numId="18">
    <w:abstractNumId w:val="26"/>
  </w:num>
  <w:num w:numId="19">
    <w:abstractNumId w:val="35"/>
  </w:num>
  <w:num w:numId="20">
    <w:abstractNumId w:val="24"/>
  </w:num>
  <w:num w:numId="21">
    <w:abstractNumId w:val="2"/>
  </w:num>
  <w:num w:numId="22">
    <w:abstractNumId w:val="28"/>
  </w:num>
  <w:num w:numId="23">
    <w:abstractNumId w:val="12"/>
  </w:num>
  <w:num w:numId="24">
    <w:abstractNumId w:val="23"/>
  </w:num>
  <w:num w:numId="25">
    <w:abstractNumId w:val="16"/>
  </w:num>
  <w:num w:numId="26">
    <w:abstractNumId w:val="6"/>
  </w:num>
  <w:num w:numId="27">
    <w:abstractNumId w:val="18"/>
  </w:num>
  <w:num w:numId="28">
    <w:abstractNumId w:val="19"/>
  </w:num>
  <w:num w:numId="29">
    <w:abstractNumId w:val="7"/>
  </w:num>
  <w:num w:numId="30">
    <w:abstractNumId w:val="11"/>
  </w:num>
  <w:num w:numId="31">
    <w:abstractNumId w:val="13"/>
  </w:num>
  <w:num w:numId="32">
    <w:abstractNumId w:val="5"/>
  </w:num>
  <w:num w:numId="33">
    <w:abstractNumId w:val="15"/>
  </w:num>
  <w:num w:numId="34">
    <w:abstractNumId w:val="36"/>
  </w:num>
  <w:num w:numId="35">
    <w:abstractNumId w:val="9"/>
  </w:num>
  <w:num w:numId="36">
    <w:abstractNumId w:val="31"/>
  </w:num>
  <w:num w:numId="37">
    <w:abstractNumId w:val="37"/>
  </w:num>
  <w:num w:numId="38">
    <w:abstractNumId w:val="8"/>
  </w:num>
  <w:num w:numId="3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61C7D"/>
    <w:rsid w:val="000005A3"/>
    <w:rsid w:val="0002084B"/>
    <w:rsid w:val="00034F6A"/>
    <w:rsid w:val="0004146B"/>
    <w:rsid w:val="00052AFA"/>
    <w:rsid w:val="00083007"/>
    <w:rsid w:val="00094EF7"/>
    <w:rsid w:val="000B1250"/>
    <w:rsid w:val="000B58B2"/>
    <w:rsid w:val="000D2AD6"/>
    <w:rsid w:val="001008F9"/>
    <w:rsid w:val="001018B4"/>
    <w:rsid w:val="00111C1D"/>
    <w:rsid w:val="00124F7D"/>
    <w:rsid w:val="00141444"/>
    <w:rsid w:val="001429F5"/>
    <w:rsid w:val="00150471"/>
    <w:rsid w:val="00172022"/>
    <w:rsid w:val="00185D30"/>
    <w:rsid w:val="0019389F"/>
    <w:rsid w:val="001A0D0E"/>
    <w:rsid w:val="001A7873"/>
    <w:rsid w:val="001C0523"/>
    <w:rsid w:val="001F6947"/>
    <w:rsid w:val="00207AA3"/>
    <w:rsid w:val="00217ACA"/>
    <w:rsid w:val="0023011D"/>
    <w:rsid w:val="00237C26"/>
    <w:rsid w:val="00265917"/>
    <w:rsid w:val="002718BE"/>
    <w:rsid w:val="00283756"/>
    <w:rsid w:val="00286EAD"/>
    <w:rsid w:val="002A3EDD"/>
    <w:rsid w:val="002A6140"/>
    <w:rsid w:val="002A62F1"/>
    <w:rsid w:val="002B6EC3"/>
    <w:rsid w:val="002C4A70"/>
    <w:rsid w:val="002D2AE7"/>
    <w:rsid w:val="002E7A58"/>
    <w:rsid w:val="002F6401"/>
    <w:rsid w:val="003307A4"/>
    <w:rsid w:val="00343737"/>
    <w:rsid w:val="003466BC"/>
    <w:rsid w:val="003727BA"/>
    <w:rsid w:val="00383BB9"/>
    <w:rsid w:val="003951CE"/>
    <w:rsid w:val="003A48A2"/>
    <w:rsid w:val="003B71E5"/>
    <w:rsid w:val="003C56F1"/>
    <w:rsid w:val="003D4392"/>
    <w:rsid w:val="00433586"/>
    <w:rsid w:val="004339D8"/>
    <w:rsid w:val="004630C8"/>
    <w:rsid w:val="00464F82"/>
    <w:rsid w:val="00466BF3"/>
    <w:rsid w:val="004802E5"/>
    <w:rsid w:val="0048081B"/>
    <w:rsid w:val="004914CD"/>
    <w:rsid w:val="004A5410"/>
    <w:rsid w:val="004A5D3F"/>
    <w:rsid w:val="004B3624"/>
    <w:rsid w:val="004B5597"/>
    <w:rsid w:val="004B6A05"/>
    <w:rsid w:val="004C20B3"/>
    <w:rsid w:val="004F29CF"/>
    <w:rsid w:val="004F3E76"/>
    <w:rsid w:val="005014D5"/>
    <w:rsid w:val="0050734A"/>
    <w:rsid w:val="005327FE"/>
    <w:rsid w:val="00550BA4"/>
    <w:rsid w:val="005623DB"/>
    <w:rsid w:val="00587ED3"/>
    <w:rsid w:val="0059452F"/>
    <w:rsid w:val="005963D4"/>
    <w:rsid w:val="005A09DB"/>
    <w:rsid w:val="005E2E89"/>
    <w:rsid w:val="00606D7D"/>
    <w:rsid w:val="00627DD0"/>
    <w:rsid w:val="00640763"/>
    <w:rsid w:val="006431EC"/>
    <w:rsid w:val="00644B86"/>
    <w:rsid w:val="00646A83"/>
    <w:rsid w:val="00654415"/>
    <w:rsid w:val="00654F74"/>
    <w:rsid w:val="006709DD"/>
    <w:rsid w:val="0068293A"/>
    <w:rsid w:val="00697A2C"/>
    <w:rsid w:val="00697FC2"/>
    <w:rsid w:val="006B2A27"/>
    <w:rsid w:val="006C72A7"/>
    <w:rsid w:val="006F0DF9"/>
    <w:rsid w:val="006F30B8"/>
    <w:rsid w:val="006F5E26"/>
    <w:rsid w:val="006F7627"/>
    <w:rsid w:val="00715AB8"/>
    <w:rsid w:val="00715C28"/>
    <w:rsid w:val="00720CE6"/>
    <w:rsid w:val="00721F3D"/>
    <w:rsid w:val="00751613"/>
    <w:rsid w:val="007562D0"/>
    <w:rsid w:val="0076058A"/>
    <w:rsid w:val="00774504"/>
    <w:rsid w:val="007758B4"/>
    <w:rsid w:val="00776702"/>
    <w:rsid w:val="00776B04"/>
    <w:rsid w:val="007931F3"/>
    <w:rsid w:val="007959F6"/>
    <w:rsid w:val="007B5C7C"/>
    <w:rsid w:val="007B7E6B"/>
    <w:rsid w:val="007F015F"/>
    <w:rsid w:val="008030DF"/>
    <w:rsid w:val="008107D1"/>
    <w:rsid w:val="00831E45"/>
    <w:rsid w:val="00835C88"/>
    <w:rsid w:val="00847237"/>
    <w:rsid w:val="00852C6E"/>
    <w:rsid w:val="00853820"/>
    <w:rsid w:val="00874159"/>
    <w:rsid w:val="00886627"/>
    <w:rsid w:val="008900D3"/>
    <w:rsid w:val="00895BF9"/>
    <w:rsid w:val="008A4BA0"/>
    <w:rsid w:val="008B1CA2"/>
    <w:rsid w:val="008B3A6F"/>
    <w:rsid w:val="008D1B02"/>
    <w:rsid w:val="008D385F"/>
    <w:rsid w:val="008E2DD0"/>
    <w:rsid w:val="008E6359"/>
    <w:rsid w:val="009060A1"/>
    <w:rsid w:val="009152DA"/>
    <w:rsid w:val="00944E60"/>
    <w:rsid w:val="00984F40"/>
    <w:rsid w:val="009B3DC2"/>
    <w:rsid w:val="009D7588"/>
    <w:rsid w:val="009E4277"/>
    <w:rsid w:val="009F27C9"/>
    <w:rsid w:val="00A17A9A"/>
    <w:rsid w:val="00A228E6"/>
    <w:rsid w:val="00A632DF"/>
    <w:rsid w:val="00A7649D"/>
    <w:rsid w:val="00A85571"/>
    <w:rsid w:val="00AA2ECE"/>
    <w:rsid w:val="00AA3F78"/>
    <w:rsid w:val="00AB1BA6"/>
    <w:rsid w:val="00AC0B85"/>
    <w:rsid w:val="00AE02C8"/>
    <w:rsid w:val="00AE1603"/>
    <w:rsid w:val="00AE63C3"/>
    <w:rsid w:val="00AE7BEC"/>
    <w:rsid w:val="00B12717"/>
    <w:rsid w:val="00B14E04"/>
    <w:rsid w:val="00B60296"/>
    <w:rsid w:val="00B71B28"/>
    <w:rsid w:val="00B97938"/>
    <w:rsid w:val="00BA41E8"/>
    <w:rsid w:val="00BB0B32"/>
    <w:rsid w:val="00BB1274"/>
    <w:rsid w:val="00BC1639"/>
    <w:rsid w:val="00BD24ED"/>
    <w:rsid w:val="00BD2B22"/>
    <w:rsid w:val="00BF22AC"/>
    <w:rsid w:val="00C050A5"/>
    <w:rsid w:val="00C204BD"/>
    <w:rsid w:val="00C22805"/>
    <w:rsid w:val="00C240DF"/>
    <w:rsid w:val="00C264FA"/>
    <w:rsid w:val="00C27818"/>
    <w:rsid w:val="00C30A82"/>
    <w:rsid w:val="00C40EDC"/>
    <w:rsid w:val="00C447E7"/>
    <w:rsid w:val="00C46647"/>
    <w:rsid w:val="00C525AD"/>
    <w:rsid w:val="00C540B8"/>
    <w:rsid w:val="00C63A90"/>
    <w:rsid w:val="00C6468C"/>
    <w:rsid w:val="00C74886"/>
    <w:rsid w:val="00C775C5"/>
    <w:rsid w:val="00C779A4"/>
    <w:rsid w:val="00C82279"/>
    <w:rsid w:val="00C9653D"/>
    <w:rsid w:val="00CA3CED"/>
    <w:rsid w:val="00CA71AC"/>
    <w:rsid w:val="00CB1CAA"/>
    <w:rsid w:val="00CD570E"/>
    <w:rsid w:val="00CF43D5"/>
    <w:rsid w:val="00CF5270"/>
    <w:rsid w:val="00D117E9"/>
    <w:rsid w:val="00D1616C"/>
    <w:rsid w:val="00D43211"/>
    <w:rsid w:val="00D43438"/>
    <w:rsid w:val="00D61C7D"/>
    <w:rsid w:val="00D667D7"/>
    <w:rsid w:val="00D90390"/>
    <w:rsid w:val="00D9111C"/>
    <w:rsid w:val="00DB48D4"/>
    <w:rsid w:val="00DC3A21"/>
    <w:rsid w:val="00DC7593"/>
    <w:rsid w:val="00DD1F5C"/>
    <w:rsid w:val="00DD7D2A"/>
    <w:rsid w:val="00DE0BA4"/>
    <w:rsid w:val="00DE29B1"/>
    <w:rsid w:val="00DE7160"/>
    <w:rsid w:val="00DF65F0"/>
    <w:rsid w:val="00E069E3"/>
    <w:rsid w:val="00E132A9"/>
    <w:rsid w:val="00E2620F"/>
    <w:rsid w:val="00E324E2"/>
    <w:rsid w:val="00E62F8A"/>
    <w:rsid w:val="00EA2022"/>
    <w:rsid w:val="00EB7E83"/>
    <w:rsid w:val="00EC2956"/>
    <w:rsid w:val="00ED12B8"/>
    <w:rsid w:val="00ED47B7"/>
    <w:rsid w:val="00EE7B92"/>
    <w:rsid w:val="00EF6879"/>
    <w:rsid w:val="00F323E9"/>
    <w:rsid w:val="00F41A41"/>
    <w:rsid w:val="00F43206"/>
    <w:rsid w:val="00F46570"/>
    <w:rsid w:val="00F6262B"/>
    <w:rsid w:val="00F64D51"/>
    <w:rsid w:val="00F70470"/>
    <w:rsid w:val="00F710C3"/>
    <w:rsid w:val="00F808B3"/>
    <w:rsid w:val="00F83867"/>
    <w:rsid w:val="00FA21E2"/>
    <w:rsid w:val="00FC0B37"/>
    <w:rsid w:val="00FC2BFE"/>
    <w:rsid w:val="00FC5531"/>
    <w:rsid w:val="00FC567F"/>
    <w:rsid w:val="00FD0A82"/>
    <w:rsid w:val="00FF39B3"/>
    <w:rsid w:val="00FF6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627"/>
  </w:style>
  <w:style w:type="paragraph" w:styleId="Nagwek3">
    <w:name w:val="heading 3"/>
    <w:basedOn w:val="Normalny"/>
    <w:link w:val="Nagwek3Znak"/>
    <w:uiPriority w:val="9"/>
    <w:qFormat/>
    <w:rsid w:val="00E132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2717"/>
    <w:pPr>
      <w:ind w:left="720"/>
      <w:contextualSpacing/>
    </w:pPr>
  </w:style>
  <w:style w:type="paragraph" w:customStyle="1" w:styleId="Default">
    <w:name w:val="Default"/>
    <w:rsid w:val="00B127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7B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AE1603"/>
    <w:pPr>
      <w:widowControl w:val="0"/>
      <w:suppressAutoHyphens/>
      <w:overflowPunct w:val="0"/>
      <w:autoSpaceDE w:val="0"/>
      <w:spacing w:after="0" w:line="240" w:lineRule="auto"/>
      <w:ind w:firstLine="708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1603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005A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E132A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highlight">
    <w:name w:val="highlight"/>
    <w:basedOn w:val="Domylnaczcionkaakapitu"/>
    <w:rsid w:val="00E13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F8799-2E6A-4B0A-A819-9DDA5D61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7</Pages>
  <Words>2706</Words>
  <Characters>16241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Diagnostyka Consilio</dc:creator>
  <cp:keywords/>
  <dc:description/>
  <cp:lastModifiedBy>jskoczeñ</cp:lastModifiedBy>
  <cp:revision>107</cp:revision>
  <cp:lastPrinted>2023-07-07T12:33:00Z</cp:lastPrinted>
  <dcterms:created xsi:type="dcterms:W3CDTF">2017-07-04T09:32:00Z</dcterms:created>
  <dcterms:modified xsi:type="dcterms:W3CDTF">2023-07-13T11:35:00Z</dcterms:modified>
</cp:coreProperties>
</file>